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C4" w:rsidRPr="00F64474" w:rsidRDefault="00B34AC4" w:rsidP="00236068">
      <w:pPr>
        <w:tabs>
          <w:tab w:val="left" w:pos="7200"/>
        </w:tabs>
        <w:rPr>
          <w:rFonts w:ascii="Times New Roman" w:hAnsi="Times New Roman" w:cs="Times New Roman"/>
        </w:rPr>
      </w:pPr>
      <w:r w:rsidRPr="00F64474">
        <w:rPr>
          <w:rFonts w:ascii="Times New Roman" w:hAnsi="Times New Roman" w:cs="Times New Roman"/>
        </w:rPr>
        <w:tab/>
      </w:r>
    </w:p>
    <w:p w:rsidR="00284BEC" w:rsidRDefault="006B1446" w:rsidP="00F64474">
      <w:pPr>
        <w:tabs>
          <w:tab w:val="left" w:pos="7200"/>
        </w:tabs>
        <w:rPr>
          <w:rFonts w:ascii="Times New Roman" w:hAnsi="Times New Roman" w:cs="Times New Roman"/>
        </w:rPr>
      </w:pPr>
      <w:r w:rsidRPr="00F64474">
        <w:rPr>
          <w:rFonts w:ascii="Times New Roman" w:hAnsi="Times New Roman" w:cs="Times New Roman"/>
          <w:u w:val="single"/>
        </w:rPr>
        <w:t>Women’s State Legislative Council</w:t>
      </w:r>
      <w:r w:rsidR="00236068" w:rsidRPr="00F64474">
        <w:rPr>
          <w:rFonts w:ascii="Times New Roman" w:hAnsi="Times New Roman" w:cs="Times New Roman"/>
        </w:rPr>
        <w:tab/>
      </w:r>
      <w:r w:rsidR="00DD2796">
        <w:rPr>
          <w:rFonts w:ascii="Times New Roman" w:hAnsi="Times New Roman" w:cs="Times New Roman"/>
          <w:u w:val="single"/>
        </w:rPr>
        <w:t>February</w:t>
      </w:r>
      <w:r w:rsidR="00AE70A9">
        <w:rPr>
          <w:rFonts w:ascii="Times New Roman" w:hAnsi="Times New Roman" w:cs="Times New Roman"/>
          <w:u w:val="single"/>
        </w:rPr>
        <w:t>15</w:t>
      </w:r>
      <w:r w:rsidR="00DD2796">
        <w:rPr>
          <w:rFonts w:ascii="Times New Roman" w:hAnsi="Times New Roman" w:cs="Times New Roman"/>
          <w:u w:val="single"/>
        </w:rPr>
        <w:t>,</w:t>
      </w:r>
      <w:r w:rsidR="00E73E0E" w:rsidRPr="00F64474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E73E0E" w:rsidRPr="00F64474">
        <w:rPr>
          <w:rFonts w:ascii="Times New Roman" w:hAnsi="Times New Roman" w:cs="Times New Roman"/>
          <w:u w:val="single"/>
        </w:rPr>
        <w:t>2017</w:t>
      </w:r>
      <w:r w:rsidRPr="00F64474">
        <w:rPr>
          <w:rFonts w:ascii="Times New Roman" w:hAnsi="Times New Roman" w:cs="Times New Roman"/>
          <w:u w:val="single"/>
        </w:rPr>
        <w:t xml:space="preserve"> </w:t>
      </w:r>
      <w:r w:rsidR="00236068" w:rsidRPr="00F64474">
        <w:rPr>
          <w:rFonts w:ascii="Times New Roman" w:hAnsi="Times New Roman" w:cs="Times New Roman"/>
          <w:u w:val="single"/>
        </w:rPr>
        <w:t xml:space="preserve"> Proposed</w:t>
      </w:r>
      <w:proofErr w:type="gramEnd"/>
      <w:r w:rsidR="00236068" w:rsidRPr="00F64474">
        <w:rPr>
          <w:rFonts w:ascii="Times New Roman" w:hAnsi="Times New Roman" w:cs="Times New Roman"/>
          <w:u w:val="single"/>
        </w:rPr>
        <w:t xml:space="preserve"> </w:t>
      </w:r>
      <w:r w:rsidR="00A02D31" w:rsidRPr="00F64474">
        <w:rPr>
          <w:rFonts w:ascii="Times New Roman" w:hAnsi="Times New Roman" w:cs="Times New Roman"/>
          <w:u w:val="single"/>
        </w:rPr>
        <w:t xml:space="preserve">Bylaws </w:t>
      </w:r>
      <w:r w:rsidR="00570F73">
        <w:rPr>
          <w:rFonts w:ascii="Times New Roman" w:hAnsi="Times New Roman" w:cs="Times New Roman"/>
          <w:u w:val="single"/>
        </w:rPr>
        <w:t>Amendment</w:t>
      </w:r>
      <w:r w:rsidRPr="00F64474">
        <w:rPr>
          <w:rFonts w:ascii="Times New Roman" w:hAnsi="Times New Roman" w:cs="Times New Roman"/>
        </w:rPr>
        <w:t>*</w:t>
      </w:r>
    </w:p>
    <w:p w:rsidR="001456D6" w:rsidRPr="00F64474" w:rsidRDefault="001456D6" w:rsidP="00F64474">
      <w:pPr>
        <w:tabs>
          <w:tab w:val="left" w:pos="7200"/>
        </w:tabs>
        <w:rPr>
          <w:rFonts w:ascii="Times New Roman" w:hAnsi="Times New Roman" w:cs="Times New Roman"/>
        </w:rPr>
      </w:pPr>
    </w:p>
    <w:p w:rsidR="00F64474" w:rsidRPr="00F64474" w:rsidRDefault="00F64474" w:rsidP="00454746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500"/>
        <w:gridCol w:w="4230"/>
      </w:tblGrid>
      <w:tr w:rsidR="002D7A4A" w:rsidRPr="00F64474" w:rsidTr="0007480A">
        <w:tc>
          <w:tcPr>
            <w:tcW w:w="4428" w:type="dxa"/>
          </w:tcPr>
          <w:p w:rsidR="00236068" w:rsidRPr="00F64474" w:rsidRDefault="00236068" w:rsidP="00F64474">
            <w:pPr>
              <w:tabs>
                <w:tab w:val="left" w:pos="360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  <w:p w:rsidR="002D7A4A" w:rsidRPr="00F64474" w:rsidRDefault="00236068" w:rsidP="00E579B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 xml:space="preserve">Current </w:t>
            </w:r>
            <w:r w:rsidR="00E579B2" w:rsidRPr="00F64474">
              <w:rPr>
                <w:rFonts w:ascii="Times New Roman" w:hAnsi="Times New Roman" w:cs="Times New Roman"/>
                <w:b/>
              </w:rPr>
              <w:t>Wording</w:t>
            </w:r>
          </w:p>
        </w:tc>
        <w:tc>
          <w:tcPr>
            <w:tcW w:w="4500" w:type="dxa"/>
          </w:tcPr>
          <w:p w:rsidR="00D0764A" w:rsidRPr="00F64474" w:rsidRDefault="00D0764A" w:rsidP="00D07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>Proposed Amendment</w:t>
            </w:r>
          </w:p>
          <w:p w:rsidR="00D0764A" w:rsidRDefault="00D0764A" w:rsidP="00570F73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236068" w:rsidRPr="00F64474" w:rsidRDefault="00AD13FA" w:rsidP="00CE79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64474">
              <w:rPr>
                <w:rFonts w:ascii="Times New Roman" w:hAnsi="Times New Roman" w:cs="Times New Roman"/>
                <w:b/>
              </w:rPr>
              <w:t xml:space="preserve">Amend by </w:t>
            </w:r>
            <w:r w:rsidR="001456D6">
              <w:rPr>
                <w:rFonts w:ascii="Times New Roman" w:hAnsi="Times New Roman" w:cs="Times New Roman"/>
                <w:b/>
                <w:color w:val="FF0000"/>
                <w:u w:val="single"/>
              </w:rPr>
              <w:t>Adding</w:t>
            </w:r>
          </w:p>
          <w:p w:rsidR="00236068" w:rsidRPr="00F64474" w:rsidRDefault="002360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236068" w:rsidRPr="00F64474" w:rsidRDefault="00236068">
            <w:pPr>
              <w:rPr>
                <w:rFonts w:ascii="Times New Roman" w:hAnsi="Times New Roman" w:cs="Times New Roman"/>
              </w:rPr>
            </w:pPr>
          </w:p>
          <w:p w:rsidR="002D7A4A" w:rsidRPr="00F64474" w:rsidRDefault="006B1446" w:rsidP="00F644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4474">
              <w:rPr>
                <w:rFonts w:ascii="Times New Roman" w:hAnsi="Times New Roman" w:cs="Times New Roman"/>
                <w:b/>
              </w:rPr>
              <w:t>If Adopted</w:t>
            </w:r>
            <w:r w:rsidR="0016472B" w:rsidRPr="00F64474">
              <w:rPr>
                <w:rFonts w:ascii="Times New Roman" w:hAnsi="Times New Roman" w:cs="Times New Roman"/>
                <w:b/>
              </w:rPr>
              <w:t>, W</w:t>
            </w:r>
            <w:r w:rsidR="005224C0" w:rsidRPr="00F64474">
              <w:rPr>
                <w:rFonts w:ascii="Times New Roman" w:hAnsi="Times New Roman" w:cs="Times New Roman"/>
                <w:b/>
              </w:rPr>
              <w:t>ill R</w:t>
            </w:r>
            <w:r w:rsidR="00236068" w:rsidRPr="00F64474">
              <w:rPr>
                <w:rFonts w:ascii="Times New Roman" w:hAnsi="Times New Roman" w:cs="Times New Roman"/>
                <w:b/>
              </w:rPr>
              <w:t>ead</w:t>
            </w:r>
          </w:p>
        </w:tc>
      </w:tr>
      <w:tr w:rsidR="00041611" w:rsidRPr="00F64474" w:rsidTr="0007480A">
        <w:trPr>
          <w:trHeight w:val="323"/>
        </w:trPr>
        <w:tc>
          <w:tcPr>
            <w:tcW w:w="4428" w:type="dxa"/>
          </w:tcPr>
          <w:p w:rsidR="00570F73" w:rsidRDefault="00570F73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D2796" w:rsidRPr="00DD2796" w:rsidRDefault="001456D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ARTICLE V</w:t>
            </w:r>
          </w:p>
          <w:p w:rsidR="00DD2796" w:rsidRDefault="001456D6" w:rsidP="00DD2796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Executive Board</w:t>
            </w:r>
          </w:p>
          <w:p w:rsidR="00D0764A" w:rsidRDefault="001456D6" w:rsidP="00D0764A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  <w:r w:rsidRPr="001456D6">
              <w:rPr>
                <w:rFonts w:ascii="Times New Roman" w:hAnsi="Times New Roman"/>
              </w:rPr>
              <w:t>Section 4. Forfeiture of Office</w:t>
            </w:r>
          </w:p>
          <w:p w:rsidR="00D0764A" w:rsidRPr="001456D6" w:rsidRDefault="00D0764A" w:rsidP="00D0764A">
            <w:pPr>
              <w:tabs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/>
              </w:rPr>
            </w:pPr>
          </w:p>
          <w:p w:rsidR="001456D6" w:rsidRPr="001456D6" w:rsidRDefault="001456D6" w:rsidP="00D0764A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1456D6">
              <w:rPr>
                <w:rFonts w:ascii="Times New Roman" w:hAnsi="Times New Roman" w:cs="Times New Roman"/>
              </w:rPr>
              <w:t xml:space="preserve">Elected officers and appointed officers </w:t>
            </w:r>
          </w:p>
          <w:p w:rsidR="001456D6" w:rsidRDefault="001456D6" w:rsidP="001456D6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1456D6">
              <w:rPr>
                <w:rFonts w:ascii="Times New Roman" w:hAnsi="Times New Roman" w:cs="Times New Roman"/>
              </w:rPr>
              <w:t>whose</w:t>
            </w:r>
            <w:proofErr w:type="gramEnd"/>
            <w:r w:rsidRPr="001456D6">
              <w:rPr>
                <w:rFonts w:ascii="Times New Roman" w:hAnsi="Times New Roman" w:cs="Times New Roman"/>
              </w:rPr>
              <w:t xml:space="preserve"> dues are delinquent shall forfeit office.</w:t>
            </w:r>
          </w:p>
          <w:p w:rsidR="00D0764A" w:rsidRDefault="001456D6" w:rsidP="00D0764A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D0764A">
              <w:rPr>
                <w:rFonts w:ascii="Times New Roman" w:hAnsi="Times New Roman" w:cs="Times New Roman"/>
              </w:rPr>
              <w:t>An officer with three unexcused absences from meetings of WSLC shall forfeit office.</w:t>
            </w:r>
          </w:p>
          <w:p w:rsidR="00D0764A" w:rsidRPr="00D0764A" w:rsidRDefault="00D0764A" w:rsidP="00D0764A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1456D6" w:rsidRDefault="001456D6" w:rsidP="001456D6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</w:p>
          <w:p w:rsidR="001456D6" w:rsidRDefault="001456D6" w:rsidP="001456D6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</w:p>
          <w:p w:rsidR="001456D6" w:rsidRPr="001456D6" w:rsidRDefault="001456D6" w:rsidP="001456D6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570F73" w:rsidRDefault="00570F73" w:rsidP="00D0764A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0764A" w:rsidRPr="00DD2796" w:rsidRDefault="00D0764A" w:rsidP="00D0764A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ARTICLE V</w:t>
            </w:r>
          </w:p>
          <w:p w:rsidR="00D0764A" w:rsidRDefault="00D0764A" w:rsidP="00D0764A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Executive Board</w:t>
            </w:r>
          </w:p>
          <w:p w:rsidR="00D0764A" w:rsidRPr="00D0764A" w:rsidRDefault="00D0764A" w:rsidP="00D0764A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4. Forfeiture of Office</w:t>
            </w:r>
          </w:p>
          <w:p w:rsidR="00D0764A" w:rsidRPr="00D0764A" w:rsidRDefault="00D0764A" w:rsidP="00D0764A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D0764A" w:rsidRPr="00D0764A" w:rsidRDefault="00D0764A" w:rsidP="00D0764A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When an elected or appointed officer is unable or unwilling to fulfill the responsibilities of their office, the President shall </w:t>
            </w:r>
            <w:r w:rsidR="007D6254">
              <w:rPr>
                <w:rFonts w:ascii="Times New Roman" w:hAnsi="Times New Roman" w:cs="Times New Roman"/>
                <w:color w:val="FF0000"/>
              </w:rPr>
              <w:t>have the authority to remove an</w:t>
            </w:r>
            <w:r>
              <w:rPr>
                <w:rFonts w:ascii="Times New Roman" w:hAnsi="Times New Roman" w:cs="Times New Roman"/>
                <w:color w:val="FF0000"/>
              </w:rPr>
              <w:t xml:space="preserve"> elected officer with a two-thirds vote of the Executive Board and to remove an appointed officer with a majority vote of the Executive Board</w:t>
            </w:r>
            <w:r w:rsidR="007D6254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D0764A" w:rsidRDefault="00D0764A" w:rsidP="00D0764A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5C51E1" w:rsidRPr="00570F73" w:rsidRDefault="00570F73" w:rsidP="00B00A6E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Rationale:  The current bylaws do no</w:t>
            </w:r>
            <w:r w:rsidR="00E506D5">
              <w:rPr>
                <w:rFonts w:ascii="Times New Roman" w:hAnsi="Times New Roman" w:cs="Times New Roman"/>
                <w:i/>
                <w:color w:val="0070C0"/>
              </w:rPr>
              <w:t>t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address how an elected or appointed office</w:t>
            </w:r>
            <w:r w:rsidR="004C0922">
              <w:rPr>
                <w:rFonts w:ascii="Times New Roman" w:hAnsi="Times New Roman" w:cs="Times New Roman"/>
                <w:i/>
                <w:color w:val="0070C0"/>
              </w:rPr>
              <w:t xml:space="preserve">r </w:t>
            </w:r>
            <w:r w:rsidR="00F26A8A">
              <w:rPr>
                <w:rFonts w:ascii="Times New Roman" w:hAnsi="Times New Roman" w:cs="Times New Roman"/>
                <w:i/>
                <w:color w:val="0070C0"/>
              </w:rPr>
              <w:t xml:space="preserve">can be removed from office.  The amendment </w:t>
            </w:r>
            <w:r w:rsidR="007D6254">
              <w:rPr>
                <w:rFonts w:ascii="Times New Roman" w:hAnsi="Times New Roman" w:cs="Times New Roman"/>
                <w:i/>
                <w:color w:val="0070C0"/>
              </w:rPr>
              <w:t xml:space="preserve">provides for such removal </w:t>
            </w:r>
            <w:r w:rsidR="007D6254" w:rsidRPr="007D6254">
              <w:rPr>
                <w:rFonts w:ascii="Times New Roman" w:hAnsi="Times New Roman" w:cs="Times New Roman"/>
                <w:i/>
                <w:color w:val="0070C0"/>
              </w:rPr>
              <w:t xml:space="preserve">and </w:t>
            </w:r>
            <w:r w:rsidR="004C0922" w:rsidRPr="007D6254">
              <w:rPr>
                <w:rFonts w:ascii="Times New Roman" w:hAnsi="Times New Roman" w:cs="Times New Roman"/>
                <w:i/>
                <w:color w:val="0070C0"/>
              </w:rPr>
              <w:t>a</w:t>
            </w:r>
            <w:r w:rsidRPr="007D6254">
              <w:rPr>
                <w:rFonts w:ascii="Times New Roman" w:hAnsi="Times New Roman" w:cs="Times New Roman"/>
                <w:i/>
                <w:color w:val="0070C0"/>
              </w:rPr>
              <w:t xml:space="preserve">llows for replacement </w:t>
            </w:r>
            <w:r w:rsidR="004C0922" w:rsidRPr="007D6254">
              <w:rPr>
                <w:rFonts w:ascii="Times New Roman" w:hAnsi="Times New Roman" w:cs="Times New Roman"/>
                <w:i/>
                <w:color w:val="0070C0"/>
              </w:rPr>
              <w:t>appointments</w:t>
            </w:r>
            <w:r w:rsidR="004C0922">
              <w:rPr>
                <w:rFonts w:ascii="Times New Roman" w:hAnsi="Times New Roman" w:cs="Times New Roman"/>
                <w:i/>
                <w:color w:val="0070C0"/>
              </w:rPr>
              <w:t xml:space="preserve"> in a timely manner</w:t>
            </w:r>
            <w:r w:rsidR="007D6254">
              <w:rPr>
                <w:rFonts w:ascii="Times New Roman" w:hAnsi="Times New Roman" w:cs="Times New Roman"/>
                <w:i/>
                <w:color w:val="0070C0"/>
              </w:rPr>
              <w:t>.</w:t>
            </w:r>
            <w:r w:rsidR="004C092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="007D6254">
              <w:rPr>
                <w:rFonts w:ascii="Times New Roman" w:hAnsi="Times New Roman" w:cs="Times New Roman"/>
                <w:i/>
                <w:color w:val="0070C0"/>
              </w:rPr>
              <w:t>It also</w:t>
            </w:r>
            <w:r w:rsidR="004C0922">
              <w:rPr>
                <w:rFonts w:ascii="Times New Roman" w:hAnsi="Times New Roman" w:cs="Times New Roman"/>
                <w:i/>
                <w:color w:val="0070C0"/>
              </w:rPr>
              <w:t xml:space="preserve"> p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rovides for </w:t>
            </w:r>
            <w:r w:rsidR="00F26A8A">
              <w:rPr>
                <w:rFonts w:ascii="Times New Roman" w:hAnsi="Times New Roman" w:cs="Times New Roman"/>
                <w:i/>
                <w:color w:val="0070C0"/>
              </w:rPr>
              <w:t xml:space="preserve">the good 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of the </w:t>
            </w:r>
            <w:r w:rsidR="007D6254">
              <w:rPr>
                <w:rFonts w:ascii="Times New Roman" w:hAnsi="Times New Roman" w:cs="Times New Roman"/>
                <w:i/>
                <w:color w:val="0070C0"/>
              </w:rPr>
              <w:t>organization. Further, t</w:t>
            </w:r>
            <w:r w:rsidR="005C51E1">
              <w:rPr>
                <w:rFonts w:ascii="Times New Roman" w:hAnsi="Times New Roman" w:cs="Times New Roman"/>
                <w:i/>
                <w:color w:val="0070C0"/>
              </w:rPr>
              <w:t xml:space="preserve">he vote of the Executive Board </w:t>
            </w:r>
            <w:r w:rsidR="00F26A8A">
              <w:rPr>
                <w:rFonts w:ascii="Times New Roman" w:hAnsi="Times New Roman" w:cs="Times New Roman"/>
                <w:i/>
                <w:color w:val="0070C0"/>
              </w:rPr>
              <w:t xml:space="preserve">also </w:t>
            </w:r>
            <w:r w:rsidR="00927576">
              <w:rPr>
                <w:rFonts w:ascii="Times New Roman" w:hAnsi="Times New Roman" w:cs="Times New Roman"/>
                <w:i/>
                <w:color w:val="0070C0"/>
              </w:rPr>
              <w:t>provides protection for</w:t>
            </w:r>
            <w:r w:rsidR="005C51E1">
              <w:rPr>
                <w:rFonts w:ascii="Times New Roman" w:hAnsi="Times New Roman" w:cs="Times New Roman"/>
                <w:i/>
                <w:color w:val="0070C0"/>
              </w:rPr>
              <w:t xml:space="preserve"> the member in question</w:t>
            </w:r>
            <w:r w:rsidR="003E76CC"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  <w:p w:rsidR="001456D6" w:rsidRPr="001456D6" w:rsidRDefault="001456D6" w:rsidP="001456D6">
            <w:pPr>
              <w:pStyle w:val="ListParagraph"/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570F73" w:rsidRDefault="00570F73" w:rsidP="00D0764A">
            <w:pPr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D0764A" w:rsidRPr="00D0764A" w:rsidRDefault="00D0764A" w:rsidP="00D0764A">
            <w:pPr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firstLine="0"/>
              <w:jc w:val="center"/>
              <w:rPr>
                <w:rFonts w:ascii="Times New Roman" w:hAnsi="Times New Roman"/>
              </w:rPr>
            </w:pPr>
            <w:r w:rsidRPr="00D0764A">
              <w:rPr>
                <w:rFonts w:ascii="Times New Roman" w:hAnsi="Times New Roman"/>
              </w:rPr>
              <w:t>ARTICLE V</w:t>
            </w:r>
          </w:p>
          <w:p w:rsidR="00D0764A" w:rsidRDefault="00D0764A" w:rsidP="00D0764A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Executive Board</w:t>
            </w:r>
          </w:p>
          <w:p w:rsidR="00D0764A" w:rsidRPr="00D0764A" w:rsidRDefault="00D0764A" w:rsidP="00D0764A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4. Forfeiture of Office</w:t>
            </w:r>
          </w:p>
          <w:p w:rsidR="00D0764A" w:rsidRPr="00D0764A" w:rsidRDefault="00D0764A" w:rsidP="00D0764A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D0764A" w:rsidRPr="002F2157" w:rsidRDefault="00D0764A" w:rsidP="00D0764A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540"/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2F2157">
              <w:rPr>
                <w:rFonts w:ascii="Times New Roman" w:hAnsi="Times New Roman" w:cs="Times New Roman"/>
              </w:rPr>
              <w:t xml:space="preserve">When an elected or appointed officer is unable or unwilling to fulfill the responsibilities of their office, the President shall have the authority to remove </w:t>
            </w:r>
            <w:r w:rsidR="007D6254">
              <w:rPr>
                <w:rFonts w:ascii="Times New Roman" w:hAnsi="Times New Roman" w:cs="Times New Roman"/>
              </w:rPr>
              <w:t>an</w:t>
            </w:r>
            <w:r w:rsidRPr="002F2157">
              <w:rPr>
                <w:rFonts w:ascii="Times New Roman" w:hAnsi="Times New Roman" w:cs="Times New Roman"/>
              </w:rPr>
              <w:t xml:space="preserve"> elected officer with a two-thirds vote of the Executive Board and to remove an appointed officer with a majority vote of the Executive Board</w:t>
            </w:r>
          </w:p>
          <w:p w:rsidR="001456D6" w:rsidRPr="00F64474" w:rsidRDefault="001456D6" w:rsidP="001456D6">
            <w:pPr>
              <w:pStyle w:val="ListParagraph"/>
              <w:tabs>
                <w:tab w:val="left" w:pos="360"/>
                <w:tab w:val="left" w:pos="540"/>
                <w:tab w:val="left" w:pos="816"/>
              </w:tabs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4B30A3" w:rsidRPr="00F64474" w:rsidRDefault="004B30A3" w:rsidP="00454746">
      <w:pPr>
        <w:ind w:firstLine="0"/>
        <w:rPr>
          <w:rFonts w:ascii="Times New Roman" w:hAnsi="Times New Roman" w:cs="Times New Roman"/>
        </w:rPr>
      </w:pPr>
    </w:p>
    <w:p w:rsidR="00454746" w:rsidRPr="00F64474" w:rsidRDefault="00454746" w:rsidP="00454746">
      <w:pPr>
        <w:ind w:firstLine="0"/>
        <w:rPr>
          <w:rFonts w:ascii="Times New Roman" w:hAnsi="Times New Roman" w:cs="Times New Roman"/>
        </w:rPr>
      </w:pPr>
    </w:p>
    <w:p w:rsidR="00454746" w:rsidRDefault="00454746" w:rsidP="00454746">
      <w:pPr>
        <w:ind w:firstLine="0"/>
        <w:rPr>
          <w:rFonts w:ascii="Times New Roman" w:hAnsi="Times New Roman" w:cs="Times New Roman"/>
        </w:rPr>
      </w:pPr>
    </w:p>
    <w:p w:rsidR="00454746" w:rsidRDefault="00454746" w:rsidP="00454746">
      <w:pPr>
        <w:ind w:firstLine="0"/>
        <w:rPr>
          <w:rFonts w:ascii="Times New Roman" w:hAnsi="Times New Roman" w:cs="Times New Roman"/>
        </w:rPr>
      </w:pPr>
    </w:p>
    <w:p w:rsidR="00B1686B" w:rsidRPr="00F64474" w:rsidRDefault="00D0764A" w:rsidP="0004161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*Prior n</w:t>
      </w:r>
      <w:r w:rsidR="00454746" w:rsidRPr="00F64474">
        <w:rPr>
          <w:rFonts w:ascii="Times New Roman" w:hAnsi="Times New Roman" w:cs="Times New Roman"/>
        </w:rPr>
        <w:t>otice o</w:t>
      </w:r>
      <w:r>
        <w:rPr>
          <w:rFonts w:ascii="Times New Roman" w:hAnsi="Times New Roman" w:cs="Times New Roman"/>
        </w:rPr>
        <w:t xml:space="preserve">f the proposed bylaws </w:t>
      </w:r>
      <w:r w:rsidR="00491F9A">
        <w:rPr>
          <w:rFonts w:ascii="Times New Roman" w:hAnsi="Times New Roman" w:cs="Times New Roman"/>
        </w:rPr>
        <w:t>amendment</w:t>
      </w:r>
      <w:r w:rsidR="00454746">
        <w:rPr>
          <w:rFonts w:ascii="Times New Roman" w:hAnsi="Times New Roman" w:cs="Times New Roman"/>
        </w:rPr>
        <w:t xml:space="preserve"> was given</w:t>
      </w:r>
      <w:r w:rsidR="00454746" w:rsidRPr="00F64474">
        <w:rPr>
          <w:rFonts w:ascii="Times New Roman" w:hAnsi="Times New Roman" w:cs="Times New Roman"/>
        </w:rPr>
        <w:t xml:space="preserve"> at the general meeting of WSLC </w:t>
      </w:r>
      <w:r w:rsidR="00454746" w:rsidRPr="00D0764A">
        <w:rPr>
          <w:rFonts w:ascii="Times New Roman" w:hAnsi="Times New Roman" w:cs="Times New Roman"/>
        </w:rPr>
        <w:t xml:space="preserve">on </w:t>
      </w:r>
      <w:r w:rsidRPr="00D0764A">
        <w:rPr>
          <w:rFonts w:ascii="Times New Roman" w:hAnsi="Times New Roman" w:cs="Times New Roman"/>
        </w:rPr>
        <w:t>February 15</w:t>
      </w:r>
      <w:r w:rsidR="00454746" w:rsidRPr="00D0764A">
        <w:rPr>
          <w:rFonts w:ascii="Times New Roman" w:hAnsi="Times New Roman" w:cs="Times New Roman"/>
        </w:rPr>
        <w:t xml:space="preserve">, 2017 to </w:t>
      </w:r>
      <w:r w:rsidR="00454746" w:rsidRPr="00F64474">
        <w:rPr>
          <w:rFonts w:ascii="Times New Roman" w:hAnsi="Times New Roman" w:cs="Times New Roman"/>
        </w:rPr>
        <w:t>be voted on</w:t>
      </w:r>
      <w:r>
        <w:rPr>
          <w:rFonts w:ascii="Times New Roman" w:hAnsi="Times New Roman" w:cs="Times New Roman"/>
        </w:rPr>
        <w:t xml:space="preserve"> at the next general meeting on F</w:t>
      </w:r>
      <w:r w:rsidR="002F2157">
        <w:rPr>
          <w:rFonts w:ascii="Times New Roman" w:hAnsi="Times New Roman" w:cs="Times New Roman"/>
        </w:rPr>
        <w:t>ebruary 2</w:t>
      </w:r>
      <w:r>
        <w:rPr>
          <w:rFonts w:ascii="Times New Roman" w:hAnsi="Times New Roman" w:cs="Times New Roman"/>
        </w:rPr>
        <w:t>2, 2017.</w:t>
      </w:r>
    </w:p>
    <w:sectPr w:rsidR="00B1686B" w:rsidRPr="00F64474" w:rsidSect="004547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44" w:rsidRDefault="00EA2344" w:rsidP="003A400D">
      <w:r>
        <w:separator/>
      </w:r>
    </w:p>
  </w:endnote>
  <w:endnote w:type="continuationSeparator" w:id="0">
    <w:p w:rsidR="00EA2344" w:rsidRDefault="00EA2344" w:rsidP="003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528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4F" w:rsidRDefault="00FF0D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F3A" w:rsidRDefault="00B83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44" w:rsidRDefault="00EA2344" w:rsidP="003A400D">
      <w:r>
        <w:separator/>
      </w:r>
    </w:p>
  </w:footnote>
  <w:footnote w:type="continuationSeparator" w:id="0">
    <w:p w:rsidR="00EA2344" w:rsidRDefault="00EA2344" w:rsidP="003A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FB4"/>
    <w:multiLevelType w:val="hybridMultilevel"/>
    <w:tmpl w:val="BDC83886"/>
    <w:lvl w:ilvl="0" w:tplc="7E109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382E"/>
    <w:multiLevelType w:val="hybridMultilevel"/>
    <w:tmpl w:val="614C3E48"/>
    <w:lvl w:ilvl="0" w:tplc="271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85572"/>
    <w:multiLevelType w:val="hybridMultilevel"/>
    <w:tmpl w:val="2012D5A6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37F7"/>
    <w:multiLevelType w:val="hybridMultilevel"/>
    <w:tmpl w:val="9E62C600"/>
    <w:lvl w:ilvl="0" w:tplc="8A1CBFD4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BFD"/>
    <w:multiLevelType w:val="hybridMultilevel"/>
    <w:tmpl w:val="8B08554C"/>
    <w:lvl w:ilvl="0" w:tplc="39721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71F3"/>
    <w:multiLevelType w:val="hybridMultilevel"/>
    <w:tmpl w:val="D4C2C706"/>
    <w:lvl w:ilvl="0" w:tplc="7E1094B0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05C44"/>
    <w:multiLevelType w:val="hybridMultilevel"/>
    <w:tmpl w:val="1D56E492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1EC2"/>
    <w:multiLevelType w:val="hybridMultilevel"/>
    <w:tmpl w:val="F5B49488"/>
    <w:lvl w:ilvl="0" w:tplc="7E109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206B5"/>
    <w:multiLevelType w:val="hybridMultilevel"/>
    <w:tmpl w:val="A9B8873E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4319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80EB2"/>
    <w:multiLevelType w:val="hybridMultilevel"/>
    <w:tmpl w:val="AAFAAE24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972C8"/>
    <w:multiLevelType w:val="hybridMultilevel"/>
    <w:tmpl w:val="C242103E"/>
    <w:lvl w:ilvl="0" w:tplc="9F5285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C971AF"/>
    <w:multiLevelType w:val="hybridMultilevel"/>
    <w:tmpl w:val="09C670CA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F3773"/>
    <w:multiLevelType w:val="hybridMultilevel"/>
    <w:tmpl w:val="7FAC7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17031"/>
    <w:multiLevelType w:val="hybridMultilevel"/>
    <w:tmpl w:val="F85EC9B8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F5478"/>
    <w:multiLevelType w:val="hybridMultilevel"/>
    <w:tmpl w:val="9664F47E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452F"/>
    <w:multiLevelType w:val="hybridMultilevel"/>
    <w:tmpl w:val="B65EE528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047F6"/>
    <w:multiLevelType w:val="hybridMultilevel"/>
    <w:tmpl w:val="BE0200E0"/>
    <w:lvl w:ilvl="0" w:tplc="9196D5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0C5910"/>
    <w:multiLevelType w:val="hybridMultilevel"/>
    <w:tmpl w:val="EC1C8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F622F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77E1D"/>
    <w:multiLevelType w:val="hybridMultilevel"/>
    <w:tmpl w:val="A072B266"/>
    <w:lvl w:ilvl="0" w:tplc="F8AC9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A3763"/>
    <w:multiLevelType w:val="hybridMultilevel"/>
    <w:tmpl w:val="AAFAAE24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7DC5"/>
    <w:multiLevelType w:val="hybridMultilevel"/>
    <w:tmpl w:val="621066F6"/>
    <w:lvl w:ilvl="0" w:tplc="307ED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0487D"/>
    <w:multiLevelType w:val="hybridMultilevel"/>
    <w:tmpl w:val="57526F0A"/>
    <w:lvl w:ilvl="0" w:tplc="20465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40D6D"/>
    <w:multiLevelType w:val="hybridMultilevel"/>
    <w:tmpl w:val="0F963FE4"/>
    <w:lvl w:ilvl="0" w:tplc="7E109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E7694"/>
    <w:multiLevelType w:val="hybridMultilevel"/>
    <w:tmpl w:val="FA7C1EC8"/>
    <w:lvl w:ilvl="0" w:tplc="67C6B1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E58EB"/>
    <w:multiLevelType w:val="hybridMultilevel"/>
    <w:tmpl w:val="10305A58"/>
    <w:lvl w:ilvl="0" w:tplc="606CA8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0"/>
  </w:num>
  <w:num w:numId="4">
    <w:abstractNumId w:val="14"/>
  </w:num>
  <w:num w:numId="5">
    <w:abstractNumId w:val="6"/>
  </w:num>
  <w:num w:numId="6">
    <w:abstractNumId w:val="16"/>
  </w:num>
  <w:num w:numId="7">
    <w:abstractNumId w:val="2"/>
  </w:num>
  <w:num w:numId="8">
    <w:abstractNumId w:val="15"/>
  </w:num>
  <w:num w:numId="9">
    <w:abstractNumId w:val="21"/>
  </w:num>
  <w:num w:numId="10">
    <w:abstractNumId w:val="12"/>
  </w:num>
  <w:num w:numId="11">
    <w:abstractNumId w:val="22"/>
  </w:num>
  <w:num w:numId="12">
    <w:abstractNumId w:val="8"/>
  </w:num>
  <w:num w:numId="13">
    <w:abstractNumId w:val="10"/>
  </w:num>
  <w:num w:numId="14">
    <w:abstractNumId w:val="9"/>
  </w:num>
  <w:num w:numId="15">
    <w:abstractNumId w:val="11"/>
  </w:num>
  <w:num w:numId="16">
    <w:abstractNumId w:val="19"/>
  </w:num>
  <w:num w:numId="17">
    <w:abstractNumId w:val="17"/>
  </w:num>
  <w:num w:numId="18">
    <w:abstractNumId w:val="26"/>
  </w:num>
  <w:num w:numId="19">
    <w:abstractNumId w:val="18"/>
  </w:num>
  <w:num w:numId="20">
    <w:abstractNumId w:val="3"/>
  </w:num>
  <w:num w:numId="21">
    <w:abstractNumId w:val="1"/>
  </w:num>
  <w:num w:numId="22">
    <w:abstractNumId w:val="13"/>
  </w:num>
  <w:num w:numId="23">
    <w:abstractNumId w:val="25"/>
  </w:num>
  <w:num w:numId="24">
    <w:abstractNumId w:val="24"/>
  </w:num>
  <w:num w:numId="25">
    <w:abstractNumId w:val="0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4A"/>
    <w:rsid w:val="00005930"/>
    <w:rsid w:val="00041611"/>
    <w:rsid w:val="0007480A"/>
    <w:rsid w:val="00094498"/>
    <w:rsid w:val="000B5724"/>
    <w:rsid w:val="000B7773"/>
    <w:rsid w:val="000C2D61"/>
    <w:rsid w:val="000E09DB"/>
    <w:rsid w:val="000F171A"/>
    <w:rsid w:val="000F25B8"/>
    <w:rsid w:val="00115501"/>
    <w:rsid w:val="001343FD"/>
    <w:rsid w:val="00140B32"/>
    <w:rsid w:val="00140CB7"/>
    <w:rsid w:val="001456D6"/>
    <w:rsid w:val="00160B51"/>
    <w:rsid w:val="0016472B"/>
    <w:rsid w:val="001D21F2"/>
    <w:rsid w:val="00217635"/>
    <w:rsid w:val="00236068"/>
    <w:rsid w:val="00244CC6"/>
    <w:rsid w:val="00274B05"/>
    <w:rsid w:val="00284BEC"/>
    <w:rsid w:val="002A7020"/>
    <w:rsid w:val="002C514C"/>
    <w:rsid w:val="002D780D"/>
    <w:rsid w:val="002D7A4A"/>
    <w:rsid w:val="002E71F4"/>
    <w:rsid w:val="002F2157"/>
    <w:rsid w:val="002F454B"/>
    <w:rsid w:val="00332C46"/>
    <w:rsid w:val="00334126"/>
    <w:rsid w:val="00346BA9"/>
    <w:rsid w:val="003A400D"/>
    <w:rsid w:val="003C6742"/>
    <w:rsid w:val="003C7945"/>
    <w:rsid w:val="003E30DD"/>
    <w:rsid w:val="003E76CC"/>
    <w:rsid w:val="003F1A53"/>
    <w:rsid w:val="00405ABF"/>
    <w:rsid w:val="004250A5"/>
    <w:rsid w:val="00425DEA"/>
    <w:rsid w:val="00442FA8"/>
    <w:rsid w:val="00454746"/>
    <w:rsid w:val="00460616"/>
    <w:rsid w:val="00460825"/>
    <w:rsid w:val="00461EF3"/>
    <w:rsid w:val="004666BE"/>
    <w:rsid w:val="00467C58"/>
    <w:rsid w:val="00475486"/>
    <w:rsid w:val="0048215E"/>
    <w:rsid w:val="0048621D"/>
    <w:rsid w:val="00491F9A"/>
    <w:rsid w:val="004B1315"/>
    <w:rsid w:val="004B30A3"/>
    <w:rsid w:val="004B36F0"/>
    <w:rsid w:val="004B6D6D"/>
    <w:rsid w:val="004C0922"/>
    <w:rsid w:val="004C36D4"/>
    <w:rsid w:val="004D49BE"/>
    <w:rsid w:val="004E31CE"/>
    <w:rsid w:val="005224C0"/>
    <w:rsid w:val="005452DD"/>
    <w:rsid w:val="00553647"/>
    <w:rsid w:val="0055561D"/>
    <w:rsid w:val="0056377F"/>
    <w:rsid w:val="00563D93"/>
    <w:rsid w:val="00566D41"/>
    <w:rsid w:val="00570F73"/>
    <w:rsid w:val="005749AE"/>
    <w:rsid w:val="00583622"/>
    <w:rsid w:val="00584C8D"/>
    <w:rsid w:val="005A29A9"/>
    <w:rsid w:val="005A716B"/>
    <w:rsid w:val="005C28B4"/>
    <w:rsid w:val="005C51E1"/>
    <w:rsid w:val="005E4434"/>
    <w:rsid w:val="006033F8"/>
    <w:rsid w:val="00610692"/>
    <w:rsid w:val="00651DE7"/>
    <w:rsid w:val="00653B2D"/>
    <w:rsid w:val="00660CBC"/>
    <w:rsid w:val="00667E3A"/>
    <w:rsid w:val="00685D3D"/>
    <w:rsid w:val="00686628"/>
    <w:rsid w:val="0069074C"/>
    <w:rsid w:val="006B03F7"/>
    <w:rsid w:val="006B0D94"/>
    <w:rsid w:val="006B1446"/>
    <w:rsid w:val="006C269E"/>
    <w:rsid w:val="00755ADA"/>
    <w:rsid w:val="00757452"/>
    <w:rsid w:val="007765AF"/>
    <w:rsid w:val="007934E7"/>
    <w:rsid w:val="00795108"/>
    <w:rsid w:val="007B0BD2"/>
    <w:rsid w:val="007D3CEA"/>
    <w:rsid w:val="007D6254"/>
    <w:rsid w:val="008004A0"/>
    <w:rsid w:val="00803458"/>
    <w:rsid w:val="00822D74"/>
    <w:rsid w:val="00856404"/>
    <w:rsid w:val="00871B75"/>
    <w:rsid w:val="008760C1"/>
    <w:rsid w:val="00893D1F"/>
    <w:rsid w:val="008A4F5C"/>
    <w:rsid w:val="008C38DA"/>
    <w:rsid w:val="008D2EB8"/>
    <w:rsid w:val="00924FE0"/>
    <w:rsid w:val="0092588D"/>
    <w:rsid w:val="00927576"/>
    <w:rsid w:val="009324A0"/>
    <w:rsid w:val="00935419"/>
    <w:rsid w:val="00957840"/>
    <w:rsid w:val="00960E09"/>
    <w:rsid w:val="00A02D31"/>
    <w:rsid w:val="00A10A44"/>
    <w:rsid w:val="00A52FDD"/>
    <w:rsid w:val="00A644C6"/>
    <w:rsid w:val="00A67F7A"/>
    <w:rsid w:val="00A8720B"/>
    <w:rsid w:val="00AC43CD"/>
    <w:rsid w:val="00AD13FA"/>
    <w:rsid w:val="00AD5AA1"/>
    <w:rsid w:val="00AE70A9"/>
    <w:rsid w:val="00AF105F"/>
    <w:rsid w:val="00AF7C37"/>
    <w:rsid w:val="00B00A6E"/>
    <w:rsid w:val="00B061DE"/>
    <w:rsid w:val="00B1550F"/>
    <w:rsid w:val="00B1686B"/>
    <w:rsid w:val="00B34AC4"/>
    <w:rsid w:val="00B61C84"/>
    <w:rsid w:val="00B676EF"/>
    <w:rsid w:val="00B83F3A"/>
    <w:rsid w:val="00B96E31"/>
    <w:rsid w:val="00BD57D9"/>
    <w:rsid w:val="00C0060E"/>
    <w:rsid w:val="00C2435D"/>
    <w:rsid w:val="00C245AE"/>
    <w:rsid w:val="00C419A9"/>
    <w:rsid w:val="00C46FFD"/>
    <w:rsid w:val="00CA0535"/>
    <w:rsid w:val="00CA78B8"/>
    <w:rsid w:val="00CB0471"/>
    <w:rsid w:val="00CC0137"/>
    <w:rsid w:val="00CD361D"/>
    <w:rsid w:val="00CD689F"/>
    <w:rsid w:val="00CE77DD"/>
    <w:rsid w:val="00CE7972"/>
    <w:rsid w:val="00D00ED6"/>
    <w:rsid w:val="00D0764A"/>
    <w:rsid w:val="00D24232"/>
    <w:rsid w:val="00D46D25"/>
    <w:rsid w:val="00DD2796"/>
    <w:rsid w:val="00DE6003"/>
    <w:rsid w:val="00DF5808"/>
    <w:rsid w:val="00E31B24"/>
    <w:rsid w:val="00E506D5"/>
    <w:rsid w:val="00E52950"/>
    <w:rsid w:val="00E579B2"/>
    <w:rsid w:val="00E73E0E"/>
    <w:rsid w:val="00EA2344"/>
    <w:rsid w:val="00F2117A"/>
    <w:rsid w:val="00F26A8A"/>
    <w:rsid w:val="00F361BC"/>
    <w:rsid w:val="00F639B2"/>
    <w:rsid w:val="00F64474"/>
    <w:rsid w:val="00F9356A"/>
    <w:rsid w:val="00FB5B7C"/>
    <w:rsid w:val="00FD4113"/>
    <w:rsid w:val="00FF0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08A7B-AD2D-47B4-840A-350FA5E9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Christopher, Jessica (Lee)</dc:creator>
  <cp:lastModifiedBy>Boyer</cp:lastModifiedBy>
  <cp:revision>10</cp:revision>
  <cp:lastPrinted>2017-02-09T03:11:00Z</cp:lastPrinted>
  <dcterms:created xsi:type="dcterms:W3CDTF">2017-02-16T02:06:00Z</dcterms:created>
  <dcterms:modified xsi:type="dcterms:W3CDTF">2017-02-16T02:24:00Z</dcterms:modified>
</cp:coreProperties>
</file>