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E164" w14:textId="77777777" w:rsidR="00986193" w:rsidRDefault="00986193" w:rsidP="00986193">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3824A3CD" w14:textId="77777777" w:rsidR="00986193" w:rsidRDefault="00986193" w:rsidP="00986193">
      <w:pPr>
        <w:jc w:val="center"/>
        <w:rPr>
          <w:rFonts w:ascii="Palatino Linotype" w:hAnsi="Palatino Linotype"/>
          <w:sz w:val="20"/>
          <w:szCs w:val="20"/>
        </w:rPr>
      </w:pPr>
      <w:r>
        <w:rPr>
          <w:rFonts w:ascii="Palatino Linotype" w:hAnsi="Palatino Linotype"/>
          <w:noProof/>
          <w:sz w:val="20"/>
          <w:szCs w:val="20"/>
        </w:rPr>
        <w:drawing>
          <wp:inline distT="0" distB="0" distL="0" distR="0" wp14:anchorId="6274EF43" wp14:editId="3B0BD53A">
            <wp:extent cx="3181350" cy="2438400"/>
            <wp:effectExtent l="0" t="0" r="0" b="0"/>
            <wp:docPr id="2" name="Picture 2"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70ACCDA8" w14:textId="77777777" w:rsidR="00986193" w:rsidRDefault="00986193" w:rsidP="00986193">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305A8C3C" w14:textId="77777777" w:rsidR="00986193" w:rsidRDefault="00230D0D" w:rsidP="00986193">
      <w:pPr>
        <w:jc w:val="center"/>
        <w:rPr>
          <w:rFonts w:ascii="Palatino Linotype" w:hAnsi="Palatino Linotype"/>
        </w:rPr>
      </w:pPr>
      <w:hyperlink r:id="rId6" w:history="1">
        <w:r w:rsidR="00986193">
          <w:rPr>
            <w:rStyle w:val="Hyperlink"/>
            <w:rFonts w:ascii="Palatino Linotype" w:hAnsi="Palatino Linotype"/>
            <w:sz w:val="20"/>
            <w:szCs w:val="20"/>
          </w:rPr>
          <w:t>hbarnett@fiber.net</w:t>
        </w:r>
      </w:hyperlink>
      <w:r w:rsidR="00986193">
        <w:rPr>
          <w:rFonts w:ascii="Palatino Linotype" w:hAnsi="Palatino Linotype"/>
          <w:sz w:val="20"/>
          <w:szCs w:val="20"/>
        </w:rPr>
        <w:t xml:space="preserve"> </w:t>
      </w:r>
    </w:p>
    <w:p w14:paraId="1CC2AA59" w14:textId="77777777" w:rsidR="00986193" w:rsidRDefault="00986193" w:rsidP="00986193">
      <w:pPr>
        <w:jc w:val="center"/>
        <w:rPr>
          <w:b/>
        </w:rPr>
      </w:pPr>
      <w:r>
        <w:rPr>
          <w:b/>
        </w:rPr>
        <w:t>801 372 0819</w:t>
      </w:r>
    </w:p>
    <w:p w14:paraId="730DD5EC" w14:textId="77777777" w:rsidR="00986193" w:rsidRDefault="00986193" w:rsidP="00986193">
      <w:pPr>
        <w:rPr>
          <w:b/>
        </w:rPr>
      </w:pPr>
    </w:p>
    <w:p w14:paraId="74D4A469" w14:textId="22688650" w:rsidR="00986193" w:rsidRDefault="00986193" w:rsidP="00986193">
      <w:pPr>
        <w:jc w:val="center"/>
        <w:rPr>
          <w:b/>
          <w:bCs/>
        </w:rPr>
      </w:pPr>
      <w:r>
        <w:rPr>
          <w:b/>
          <w:bCs/>
        </w:rPr>
        <w:t>Vol. 38, Issue 2</w:t>
      </w:r>
      <w:r w:rsidR="001F5F4C">
        <w:rPr>
          <w:b/>
          <w:bCs/>
        </w:rPr>
        <w:t>9</w:t>
      </w:r>
      <w:r>
        <w:rPr>
          <w:b/>
          <w:bCs/>
        </w:rPr>
        <w:t xml:space="preserve">, - February </w:t>
      </w:r>
      <w:r w:rsidR="001F5F4C">
        <w:rPr>
          <w:b/>
          <w:bCs/>
        </w:rPr>
        <w:t>11</w:t>
      </w:r>
      <w:r>
        <w:rPr>
          <w:b/>
          <w:bCs/>
        </w:rPr>
        <w:t>, 2019</w:t>
      </w:r>
    </w:p>
    <w:bookmarkEnd w:id="0"/>
    <w:p w14:paraId="1CB43CB8" w14:textId="3F7B7AB0" w:rsidR="00986193" w:rsidRDefault="00986193" w:rsidP="00986193">
      <w:pPr>
        <w:pStyle w:val="HTMLPreformatted"/>
        <w:shd w:val="clear" w:color="auto" w:fill="FFFFFF"/>
        <w:rPr>
          <w:rFonts w:ascii="Times New Roman" w:hAnsi="Times New Roman"/>
          <w:color w:val="212121"/>
          <w:sz w:val="24"/>
          <w:szCs w:val="24"/>
        </w:rPr>
      </w:pPr>
    </w:p>
    <w:p w14:paraId="07506962" w14:textId="77777777" w:rsidR="00382691" w:rsidRDefault="00382691" w:rsidP="00382691">
      <w:pPr>
        <w:pStyle w:val="HTMLPreformatted"/>
        <w:shd w:val="clear" w:color="auto" w:fill="FFFFFF"/>
        <w:rPr>
          <w:rFonts w:ascii="Times New Roman" w:hAnsi="Times New Roman"/>
          <w:color w:val="212121"/>
          <w:sz w:val="24"/>
          <w:szCs w:val="24"/>
        </w:rPr>
      </w:pPr>
    </w:p>
    <w:p w14:paraId="32E77BA4" w14:textId="77777777" w:rsidR="00382691" w:rsidRDefault="00382691" w:rsidP="00382691">
      <w:pPr>
        <w:shd w:val="clear" w:color="auto" w:fill="FFFFFF"/>
        <w:rPr>
          <w:rFonts w:ascii="Arial" w:hAnsi="Arial" w:cs="Arial"/>
          <w:b/>
          <w:color w:val="222222"/>
          <w:sz w:val="48"/>
          <w:szCs w:val="48"/>
        </w:rPr>
      </w:pPr>
      <w:proofErr w:type="spellStart"/>
      <w:r>
        <w:rPr>
          <w:rFonts w:ascii="Arial" w:hAnsi="Arial" w:cs="Arial"/>
          <w:b/>
          <w:color w:val="222222"/>
          <w:sz w:val="48"/>
          <w:szCs w:val="48"/>
        </w:rPr>
        <w:t>pre·sump·tu·ous</w:t>
      </w:r>
      <w:proofErr w:type="spellEnd"/>
    </w:p>
    <w:p w14:paraId="2811BAE1" w14:textId="77777777" w:rsidR="00382691" w:rsidRDefault="00382691" w:rsidP="00382691">
      <w:pPr>
        <w:pStyle w:val="HTMLPreformatted"/>
        <w:shd w:val="clear" w:color="auto" w:fill="FFFFFF"/>
        <w:rPr>
          <w:rFonts w:ascii="Times New Roman" w:hAnsi="Times New Roman"/>
          <w:color w:val="212121"/>
          <w:sz w:val="24"/>
          <w:szCs w:val="24"/>
        </w:rPr>
      </w:pPr>
    </w:p>
    <w:p w14:paraId="4B3B00A9" w14:textId="77777777" w:rsidR="00382691" w:rsidRDefault="00382691" w:rsidP="00382691">
      <w:pPr>
        <w:shd w:val="clear" w:color="auto" w:fill="FFFFFF"/>
        <w:rPr>
          <w:rFonts w:ascii="Arial" w:hAnsi="Arial" w:cs="Arial"/>
          <w:color w:val="222222"/>
        </w:rPr>
      </w:pPr>
      <w:r>
        <w:rPr>
          <w:rFonts w:ascii="Arial" w:hAnsi="Arial" w:cs="Arial"/>
          <w:i/>
          <w:iCs/>
          <w:color w:val="222222"/>
        </w:rPr>
        <w:t>adjective</w:t>
      </w:r>
    </w:p>
    <w:p w14:paraId="319532B4" w14:textId="77777777" w:rsidR="00382691" w:rsidRDefault="00382691" w:rsidP="00382691">
      <w:pPr>
        <w:numPr>
          <w:ilvl w:val="0"/>
          <w:numId w:val="6"/>
        </w:numPr>
        <w:shd w:val="clear" w:color="auto" w:fill="FFFFFF"/>
        <w:ind w:left="0"/>
        <w:rPr>
          <w:rFonts w:ascii="Arial" w:hAnsi="Arial" w:cs="Arial"/>
          <w:color w:val="222222"/>
        </w:rPr>
      </w:pPr>
      <w:r>
        <w:rPr>
          <w:rFonts w:ascii="Arial" w:hAnsi="Arial" w:cs="Arial"/>
          <w:color w:val="222222"/>
        </w:rPr>
        <w:t>(of a person or their behavior) failing to observe the limits of what is permitted or appropriate.</w:t>
      </w:r>
    </w:p>
    <w:p w14:paraId="43C6FF07" w14:textId="77777777" w:rsidR="00382691" w:rsidRDefault="00382691" w:rsidP="00382691">
      <w:pPr>
        <w:shd w:val="clear" w:color="auto" w:fill="FFFFFF"/>
        <w:rPr>
          <w:rFonts w:ascii="Arial" w:hAnsi="Arial" w:cs="Arial"/>
          <w:color w:val="222222"/>
        </w:rPr>
      </w:pPr>
      <w:r>
        <w:rPr>
          <w:rFonts w:ascii="Arial" w:hAnsi="Arial" w:cs="Arial"/>
          <w:color w:val="222222"/>
        </w:rPr>
        <w:t>"I hope I won't be considered presumptuous if I offer some advice"</w:t>
      </w:r>
    </w:p>
    <w:p w14:paraId="29AFBD48" w14:textId="77777777" w:rsidR="005813BB" w:rsidRDefault="005813BB" w:rsidP="00382691">
      <w:pPr>
        <w:shd w:val="clear" w:color="auto" w:fill="FFFFFF"/>
        <w:rPr>
          <w:rFonts w:ascii="Arial" w:hAnsi="Arial" w:cs="Arial"/>
          <w:color w:val="222222"/>
        </w:rPr>
      </w:pPr>
    </w:p>
    <w:p w14:paraId="44328F00" w14:textId="764667A3" w:rsidR="00382691" w:rsidRDefault="00382691" w:rsidP="00382691">
      <w:pPr>
        <w:shd w:val="clear" w:color="auto" w:fill="FFFFFF"/>
        <w:rPr>
          <w:rFonts w:ascii="Arial" w:hAnsi="Arial" w:cs="Arial"/>
          <w:color w:val="222222"/>
        </w:rPr>
      </w:pPr>
      <w:r>
        <w:rPr>
          <w:rFonts w:ascii="Arial" w:hAnsi="Arial" w:cs="Arial"/>
          <w:color w:val="222222"/>
        </w:rPr>
        <w:t>Synonyms:</w:t>
      </w:r>
    </w:p>
    <w:p w14:paraId="0602DFD7" w14:textId="77777777" w:rsidR="005813BB" w:rsidRDefault="005813BB" w:rsidP="00382691">
      <w:pPr>
        <w:shd w:val="clear" w:color="auto" w:fill="FFFFFF"/>
        <w:rPr>
          <w:rFonts w:ascii="Arial" w:hAnsi="Arial" w:cs="Arial"/>
          <w:color w:val="222222"/>
        </w:rPr>
      </w:pPr>
    </w:p>
    <w:tbl>
      <w:tblPr>
        <w:tblW w:w="0" w:type="auto"/>
        <w:tblLook w:val="04A0" w:firstRow="1" w:lastRow="0" w:firstColumn="1" w:lastColumn="0" w:noHBand="0" w:noVBand="1"/>
      </w:tblPr>
      <w:tblGrid>
        <w:gridCol w:w="51"/>
        <w:gridCol w:w="9309"/>
      </w:tblGrid>
      <w:tr w:rsidR="00382691" w14:paraId="341BB0E9" w14:textId="77777777" w:rsidTr="00382691">
        <w:tc>
          <w:tcPr>
            <w:tcW w:w="0" w:type="auto"/>
            <w:noWrap/>
            <w:tcMar>
              <w:top w:w="0" w:type="dxa"/>
              <w:left w:w="0" w:type="dxa"/>
              <w:bottom w:w="0" w:type="dxa"/>
              <w:right w:w="45" w:type="dxa"/>
            </w:tcMar>
            <w:hideMark/>
          </w:tcPr>
          <w:p w14:paraId="62A4DC92" w14:textId="77777777" w:rsidR="00382691" w:rsidRDefault="00382691">
            <w:pPr>
              <w:spacing w:line="256" w:lineRule="auto"/>
              <w:rPr>
                <w:i/>
                <w:iCs/>
              </w:rPr>
            </w:pPr>
            <w:r>
              <w:rPr>
                <w:i/>
                <w:iCs/>
              </w:rPr>
              <w:t xml:space="preserve">  </w:t>
            </w:r>
          </w:p>
        </w:tc>
        <w:tc>
          <w:tcPr>
            <w:tcW w:w="0" w:type="auto"/>
            <w:tcMar>
              <w:top w:w="0" w:type="dxa"/>
              <w:left w:w="0" w:type="dxa"/>
              <w:bottom w:w="0" w:type="dxa"/>
              <w:right w:w="0" w:type="dxa"/>
            </w:tcMar>
            <w:vAlign w:val="center"/>
          </w:tcPr>
          <w:p w14:paraId="69AECA9E" w14:textId="77777777" w:rsidR="00382691" w:rsidRDefault="00382691">
            <w:pPr>
              <w:spacing w:line="256" w:lineRule="auto"/>
            </w:pPr>
            <w:r>
              <w:rPr>
                <w:rStyle w:val="sdzsvb"/>
              </w:rPr>
              <w:t>brazen</w:t>
            </w:r>
            <w:r>
              <w:t>, </w:t>
            </w:r>
            <w:r>
              <w:rPr>
                <w:rStyle w:val="sdzsvb"/>
              </w:rPr>
              <w:t>overconfident</w:t>
            </w:r>
            <w:r>
              <w:t>, </w:t>
            </w:r>
            <w:r>
              <w:rPr>
                <w:rStyle w:val="sdzsvb"/>
              </w:rPr>
              <w:t>arrogant</w:t>
            </w:r>
            <w:r>
              <w:t>, </w:t>
            </w:r>
            <w:r>
              <w:rPr>
                <w:rStyle w:val="sdzsvb"/>
              </w:rPr>
              <w:t>egotistical</w:t>
            </w:r>
            <w:r>
              <w:t>, </w:t>
            </w:r>
            <w:r>
              <w:rPr>
                <w:rStyle w:val="sdzsvb"/>
              </w:rPr>
              <w:t>overbold</w:t>
            </w:r>
            <w:r>
              <w:t>, </w:t>
            </w:r>
            <w:r>
              <w:rPr>
                <w:rStyle w:val="sdzsvb"/>
              </w:rPr>
              <w:t>bold</w:t>
            </w:r>
            <w:r>
              <w:t>, </w:t>
            </w:r>
            <w:r>
              <w:rPr>
                <w:rStyle w:val="sdzsvb"/>
              </w:rPr>
              <w:t>audacious</w:t>
            </w:r>
            <w:r>
              <w:t>, </w:t>
            </w:r>
            <w:r>
              <w:rPr>
                <w:rStyle w:val="sdzsvb"/>
              </w:rPr>
              <w:t>pert</w:t>
            </w:r>
            <w:r>
              <w:t>, </w:t>
            </w:r>
            <w:r>
              <w:rPr>
                <w:rStyle w:val="sdzsvb"/>
              </w:rPr>
              <w:t>forward</w:t>
            </w:r>
            <w:r>
              <w:t>, </w:t>
            </w:r>
            <w:r>
              <w:rPr>
                <w:rStyle w:val="sdzsvb"/>
              </w:rPr>
              <w:t>familiar</w:t>
            </w:r>
            <w:r>
              <w:t>,</w:t>
            </w:r>
          </w:p>
          <w:p w14:paraId="719FF9B8" w14:textId="77777777" w:rsidR="00382691" w:rsidRDefault="00382691">
            <w:pPr>
              <w:spacing w:line="256" w:lineRule="auto"/>
            </w:pPr>
            <w:r>
              <w:t> </w:t>
            </w:r>
            <w:r>
              <w:rPr>
                <w:rStyle w:val="sdzsvb"/>
              </w:rPr>
              <w:t>impertinent</w:t>
            </w:r>
            <w:r>
              <w:t>, </w:t>
            </w:r>
            <w:r>
              <w:rPr>
                <w:rStyle w:val="sdzsvb"/>
              </w:rPr>
              <w:t>fresh</w:t>
            </w:r>
            <w:r>
              <w:t>, </w:t>
            </w:r>
            <w:r>
              <w:rPr>
                <w:rStyle w:val="sdzsvb"/>
              </w:rPr>
              <w:t>free</w:t>
            </w:r>
            <w:r>
              <w:t>, </w:t>
            </w:r>
            <w:r>
              <w:rPr>
                <w:rStyle w:val="sdzsvb"/>
              </w:rPr>
              <w:t>insolent</w:t>
            </w:r>
            <w:r>
              <w:t>, </w:t>
            </w:r>
            <w:r>
              <w:rPr>
                <w:rStyle w:val="sdzsvb"/>
              </w:rPr>
              <w:t>impudent</w:t>
            </w:r>
            <w:r>
              <w:t>, </w:t>
            </w:r>
            <w:r>
              <w:rPr>
                <w:rStyle w:val="sdzsvb"/>
              </w:rPr>
              <w:t>cocksure</w:t>
            </w:r>
            <w:r>
              <w:t>; </w:t>
            </w:r>
          </w:p>
          <w:p w14:paraId="213BFE62" w14:textId="77777777" w:rsidR="00382691" w:rsidRDefault="00382691">
            <w:pPr>
              <w:spacing w:line="256" w:lineRule="auto"/>
            </w:pPr>
          </w:p>
          <w:p w14:paraId="159AB6DE" w14:textId="70360E11" w:rsidR="00382691" w:rsidRDefault="00382691">
            <w:pPr>
              <w:spacing w:line="256" w:lineRule="auto"/>
            </w:pPr>
            <w:r>
              <w:t xml:space="preserve">In the spirit of </w:t>
            </w:r>
            <w:r w:rsidRPr="005813BB">
              <w:rPr>
                <w:i/>
              </w:rPr>
              <w:t>presumptuousness</w:t>
            </w:r>
            <w:r>
              <w:t xml:space="preserve">, I will announce my choice of lunch for today at 1 pm MST. I have invited all local media to attend for the announcement. I am still working on streaming arrangements for those of you living out of </w:t>
            </w:r>
            <w:r w:rsidR="001231B9">
              <w:t>state,</w:t>
            </w:r>
            <w:r w:rsidR="00256A0D">
              <w:t xml:space="preserve"> so you won’t miss this momentous meal occasion</w:t>
            </w:r>
            <w:r>
              <w:t>. I want to thank all those fast food chains that have made this opportunity possible. They all offer great selections, but I will choose the one best for me and my future.</w:t>
            </w:r>
          </w:p>
          <w:p w14:paraId="6B661E24" w14:textId="77777777" w:rsidR="00382691" w:rsidRDefault="00382691">
            <w:pPr>
              <w:spacing w:line="256" w:lineRule="auto"/>
            </w:pPr>
          </w:p>
          <w:p w14:paraId="479F2D75" w14:textId="77777777" w:rsidR="00382691" w:rsidRDefault="00382691">
            <w:pPr>
              <w:spacing w:line="256" w:lineRule="auto"/>
            </w:pPr>
            <w:r>
              <w:t>Here is how it will work. I will be sitting at a table with several different hats and options from which to choose.</w:t>
            </w:r>
          </w:p>
          <w:p w14:paraId="409FCE60" w14:textId="77777777" w:rsidR="00382691" w:rsidRDefault="00382691">
            <w:pPr>
              <w:spacing w:line="256" w:lineRule="auto"/>
            </w:pPr>
          </w:p>
          <w:p w14:paraId="4DBD0FCB" w14:textId="77777777" w:rsidR="00382691" w:rsidRDefault="00382691">
            <w:pPr>
              <w:spacing w:line="256" w:lineRule="auto"/>
            </w:pPr>
            <w:r>
              <w:t>I want to thank all those fast food franchises for giving me this great opportunity, but I have narrowed it down to the following caps and cuisine.</w:t>
            </w:r>
          </w:p>
          <w:p w14:paraId="6913AD32" w14:textId="77777777" w:rsidR="00382691" w:rsidRDefault="00382691">
            <w:pPr>
              <w:spacing w:line="256" w:lineRule="auto"/>
            </w:pPr>
          </w:p>
          <w:p w14:paraId="32E837D3" w14:textId="1975AE4C" w:rsidR="00382691" w:rsidRDefault="00382691">
            <w:pPr>
              <w:spacing w:line="256" w:lineRule="auto"/>
            </w:pPr>
            <w:r>
              <w:rPr>
                <w:noProof/>
              </w:rPr>
              <w:drawing>
                <wp:inline distT="0" distB="0" distL="0" distR="0" wp14:anchorId="453D0FC0" wp14:editId="15EBFDD6">
                  <wp:extent cx="1270000" cy="952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0" cy="952500"/>
                          </a:xfrm>
                          <a:prstGeom prst="rect">
                            <a:avLst/>
                          </a:prstGeom>
                          <a:noFill/>
                          <a:ln>
                            <a:noFill/>
                          </a:ln>
                        </pic:spPr>
                      </pic:pic>
                    </a:graphicData>
                  </a:graphic>
                </wp:inline>
              </w:drawing>
            </w:r>
            <w:r>
              <w:t xml:space="preserve">  </w:t>
            </w:r>
            <w:r>
              <w:rPr>
                <w:noProof/>
              </w:rPr>
              <w:drawing>
                <wp:inline distT="0" distB="0" distL="0" distR="0" wp14:anchorId="52920720" wp14:editId="2D0A74FB">
                  <wp:extent cx="984250" cy="9080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908050"/>
                          </a:xfrm>
                          <a:prstGeom prst="rect">
                            <a:avLst/>
                          </a:prstGeom>
                          <a:noFill/>
                          <a:ln>
                            <a:noFill/>
                          </a:ln>
                        </pic:spPr>
                      </pic:pic>
                    </a:graphicData>
                  </a:graphic>
                </wp:inline>
              </w:drawing>
            </w:r>
            <w:r>
              <w:t xml:space="preserve">  </w:t>
            </w:r>
            <w:r>
              <w:rPr>
                <w:noProof/>
              </w:rPr>
              <w:drawing>
                <wp:inline distT="0" distB="0" distL="0" distR="0" wp14:anchorId="47283050" wp14:editId="1AEE23BF">
                  <wp:extent cx="1143000" cy="1143000"/>
                  <wp:effectExtent l="0" t="0" r="0" b="0"/>
                  <wp:docPr id="5" name="Picture 5" descr="A picture containing headdress, ha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headdress, hat, cloth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 xml:space="preserve"> </w:t>
            </w:r>
          </w:p>
          <w:p w14:paraId="11B25945" w14:textId="77777777" w:rsidR="00382691" w:rsidRDefault="00382691">
            <w:pPr>
              <w:spacing w:line="256" w:lineRule="auto"/>
            </w:pPr>
          </w:p>
          <w:p w14:paraId="021767B7" w14:textId="1EEE5E39" w:rsidR="00382691" w:rsidRDefault="00382691">
            <w:pPr>
              <w:spacing w:line="256" w:lineRule="auto"/>
            </w:pPr>
            <w:r>
              <w:rPr>
                <w:noProof/>
              </w:rPr>
              <w:drawing>
                <wp:inline distT="0" distB="0" distL="0" distR="0" wp14:anchorId="6BD25729" wp14:editId="21002DEB">
                  <wp:extent cx="114935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350" cy="1085850"/>
                          </a:xfrm>
                          <a:prstGeom prst="rect">
                            <a:avLst/>
                          </a:prstGeom>
                          <a:noFill/>
                          <a:ln>
                            <a:noFill/>
                          </a:ln>
                        </pic:spPr>
                      </pic:pic>
                    </a:graphicData>
                  </a:graphic>
                </wp:inline>
              </w:drawing>
            </w:r>
            <w:r>
              <w:t xml:space="preserve">  </w:t>
            </w:r>
            <w:r>
              <w:rPr>
                <w:noProof/>
              </w:rPr>
              <w:drawing>
                <wp:inline distT="0" distB="0" distL="0" distR="0" wp14:anchorId="7F66A186" wp14:editId="3DF89360">
                  <wp:extent cx="1022350" cy="10223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inline>
              </w:drawing>
            </w:r>
            <w:r>
              <w:t xml:space="preserve">  </w:t>
            </w:r>
            <w:r>
              <w:rPr>
                <w:noProof/>
              </w:rPr>
              <w:drawing>
                <wp:inline distT="0" distB="0" distL="0" distR="0" wp14:anchorId="1F4F8599" wp14:editId="0D11F8B7">
                  <wp:extent cx="1270000" cy="1060450"/>
                  <wp:effectExtent l="0" t="0" r="6350" b="6350"/>
                  <wp:docPr id="1" name="Picture 1" descr="A picture containing headdress, ha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headdress, hat, cloth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0" cy="1060450"/>
                          </a:xfrm>
                          <a:prstGeom prst="rect">
                            <a:avLst/>
                          </a:prstGeom>
                          <a:noFill/>
                          <a:ln>
                            <a:noFill/>
                          </a:ln>
                        </pic:spPr>
                      </pic:pic>
                    </a:graphicData>
                  </a:graphic>
                </wp:inline>
              </w:drawing>
            </w:r>
          </w:p>
          <w:p w14:paraId="56F27B12" w14:textId="77777777" w:rsidR="00382691" w:rsidRDefault="00382691">
            <w:pPr>
              <w:spacing w:line="256" w:lineRule="auto"/>
            </w:pPr>
          </w:p>
          <w:p w14:paraId="2F684619" w14:textId="79F350FD" w:rsidR="00382691" w:rsidRDefault="00382691">
            <w:pPr>
              <w:spacing w:line="256" w:lineRule="auto"/>
            </w:pPr>
            <w:r>
              <w:t>All offer me a chance to pursue my intake of saturated fats, but only one will allow me to pursue my life</w:t>
            </w:r>
            <w:r>
              <w:t>-</w:t>
            </w:r>
            <w:r>
              <w:t xml:space="preserve">long dream of becoming a </w:t>
            </w:r>
            <w:r w:rsidR="00D873E4">
              <w:t>sous chef</w:t>
            </w:r>
            <w:r>
              <w:t xml:space="preserve"> when my football career is over. </w:t>
            </w:r>
            <w:r>
              <w:t>Consequently, I</w:t>
            </w:r>
            <w:r>
              <w:t xml:space="preserve"> choose </w:t>
            </w:r>
            <w:r>
              <w:rPr>
                <w:color w:val="000000" w:themeColor="text1"/>
                <w:sz w:val="36"/>
                <w:szCs w:val="36"/>
              </w:rPr>
              <w:t>W</w:t>
            </w:r>
            <w:r w:rsidR="00D873E4" w:rsidRPr="00D873E4">
              <w:rPr>
                <w:color w:val="000000" w:themeColor="text1"/>
              </w:rPr>
              <w:t>endy’s</w:t>
            </w:r>
            <w:r>
              <w:t>.</w:t>
            </w:r>
          </w:p>
          <w:p w14:paraId="4E55EE6B" w14:textId="77777777" w:rsidR="00382691" w:rsidRDefault="00382691">
            <w:pPr>
              <w:spacing w:line="256" w:lineRule="auto"/>
            </w:pPr>
          </w:p>
          <w:p w14:paraId="51A867B2" w14:textId="13FAC087" w:rsidR="00382691" w:rsidRDefault="005813BB">
            <w:pPr>
              <w:spacing w:line="256" w:lineRule="auto"/>
            </w:pPr>
            <w:r>
              <w:t>That in a nutshell, is my presumptuous perspective on football recruiting</w:t>
            </w:r>
            <w:r w:rsidR="005C6E4E">
              <w:t>…at BYU and all other schools</w:t>
            </w:r>
            <w:r>
              <w:t>. There is enough hype, hope and hats</w:t>
            </w:r>
            <w:r w:rsidR="00256A0D">
              <w:t xml:space="preserve"> to go around, but can you name me five recruits BYU signed two years ago? Didn’t think so. Can you name me five football recruits Utah signed? Didn’t think so.</w:t>
            </w:r>
          </w:p>
          <w:p w14:paraId="7F625852" w14:textId="7AE33181" w:rsidR="00256A0D" w:rsidRDefault="00256A0D">
            <w:pPr>
              <w:spacing w:line="256" w:lineRule="auto"/>
            </w:pPr>
          </w:p>
          <w:p w14:paraId="78EF1B78" w14:textId="16E5E3F2" w:rsidR="00256A0D" w:rsidRDefault="00256A0D">
            <w:pPr>
              <w:spacing w:line="256" w:lineRule="auto"/>
            </w:pPr>
            <w:r>
              <w:t>Want an even more in-depth analysis of college football recruiting. Check out the current transfer portal and see how many 4- and 5-star recruits from a few years back are transferring for more playing time.</w:t>
            </w:r>
          </w:p>
          <w:p w14:paraId="0C668865" w14:textId="548B371F" w:rsidR="00256A0D" w:rsidRDefault="00256A0D">
            <w:pPr>
              <w:spacing w:line="256" w:lineRule="auto"/>
            </w:pPr>
          </w:p>
          <w:p w14:paraId="5286D632" w14:textId="696CA1E6" w:rsidR="00D868DF" w:rsidRDefault="00D868DF">
            <w:pPr>
              <w:spacing w:line="256" w:lineRule="auto"/>
            </w:pPr>
            <w:r>
              <w:t xml:space="preserve">Yes, I’m the same guy that has said repeatedly that it </w:t>
            </w:r>
            <w:r w:rsidR="001231B9">
              <w:t xml:space="preserve">is </w:t>
            </w:r>
            <w:r>
              <w:t>all about players and not coaching. So recruiting is important, but it can’t truly be evaluated, especially at BYU, until 2 or 3 years down the line.</w:t>
            </w:r>
          </w:p>
          <w:p w14:paraId="7831D7F9" w14:textId="77777777" w:rsidR="00D868DF" w:rsidRDefault="00D868DF">
            <w:pPr>
              <w:spacing w:line="256" w:lineRule="auto"/>
            </w:pPr>
          </w:p>
          <w:p w14:paraId="7BCE9572" w14:textId="2C0CF51D" w:rsidR="00256A0D" w:rsidRDefault="00D868DF">
            <w:pPr>
              <w:spacing w:line="256" w:lineRule="auto"/>
            </w:pPr>
            <w:r>
              <w:t>Who really knows how BYU did in football recruiting this year? We will absolutely know how the Cougars did 2,3 and 4 years ago coming this August when the face the likes of Utah, Tennessee, USC and Washington. Hang onto your hats for that schedule and a real evaluation of BYU recruiting.</w:t>
            </w:r>
          </w:p>
          <w:p w14:paraId="08241F13" w14:textId="77777777" w:rsidR="00D868DF" w:rsidRDefault="00D868DF">
            <w:pPr>
              <w:spacing w:line="256" w:lineRule="auto"/>
            </w:pPr>
          </w:p>
          <w:p w14:paraId="47105B09" w14:textId="6A4511CE" w:rsidR="00256A0D" w:rsidRPr="00B8017E" w:rsidRDefault="0026795B">
            <w:pPr>
              <w:spacing w:line="256" w:lineRule="auto"/>
              <w:rPr>
                <w:b/>
                <w:sz w:val="40"/>
                <w:szCs w:val="40"/>
              </w:rPr>
            </w:pPr>
            <w:r w:rsidRPr="00B8017E">
              <w:rPr>
                <w:b/>
                <w:sz w:val="40"/>
                <w:szCs w:val="40"/>
              </w:rPr>
              <w:t>SPEAKING OF RECRUITING AND THE FUTURE</w:t>
            </w:r>
          </w:p>
          <w:p w14:paraId="76C8EEBD" w14:textId="157BBFE0" w:rsidR="0026795B" w:rsidRDefault="0026795B">
            <w:pPr>
              <w:spacing w:line="256" w:lineRule="auto"/>
              <w:rPr>
                <w:b/>
              </w:rPr>
            </w:pPr>
          </w:p>
          <w:p w14:paraId="477CA78D" w14:textId="32E8DF4E" w:rsidR="0026795B" w:rsidRDefault="0026795B" w:rsidP="007C1B46">
            <w:r w:rsidRPr="007C1B46">
              <w:t>I offer this</w:t>
            </w:r>
            <w:r w:rsidR="007C1B46" w:rsidRPr="007C1B46">
              <w:t xml:space="preserve"> interesting informative and eye-opening article about high school football, and even the NFL. It is from Atlantic Magazine. It is long, but I think well worth the read.</w:t>
            </w:r>
            <w:r w:rsidR="007C1B46">
              <w:t xml:space="preserve"> </w:t>
            </w:r>
            <w:hyperlink r:id="rId13" w:history="1">
              <w:r w:rsidR="007C1B46" w:rsidRPr="007C1B46">
                <w:rPr>
                  <w:rStyle w:val="Hyperlink"/>
                </w:rPr>
                <w:t xml:space="preserve">Football and the NFL are Facing White Flight – </w:t>
              </w:r>
              <w:r w:rsidR="007C1B46" w:rsidRPr="007C1B46">
                <w:rPr>
                  <w:rStyle w:val="Hyperlink"/>
                  <w:i/>
                </w:rPr>
                <w:t>The Atlantic</w:t>
              </w:r>
            </w:hyperlink>
          </w:p>
          <w:p w14:paraId="2ACB8CF4" w14:textId="5DEB2968" w:rsidR="00B8017E" w:rsidRDefault="00B8017E" w:rsidP="007C1B46"/>
          <w:p w14:paraId="21A06089" w14:textId="4863CD40" w:rsidR="00B8017E" w:rsidRDefault="00B8017E" w:rsidP="007C1B46">
            <w:pPr>
              <w:rPr>
                <w:b/>
                <w:sz w:val="56"/>
                <w:szCs w:val="56"/>
              </w:rPr>
            </w:pPr>
            <w:r w:rsidRPr="00B8017E">
              <w:rPr>
                <w:b/>
                <w:sz w:val="56"/>
                <w:szCs w:val="56"/>
              </w:rPr>
              <w:t>Who Finished Second?</w:t>
            </w:r>
          </w:p>
          <w:p w14:paraId="37C5EAB1" w14:textId="25BCF5DF" w:rsidR="00B8017E" w:rsidRPr="00B8017E" w:rsidRDefault="00B8017E" w:rsidP="007C1B46">
            <w:r>
              <w:rPr>
                <w:noProof/>
                <w:color w:val="222222"/>
                <w:shd w:val="clear" w:color="auto" w:fill="FFFFFF"/>
              </w:rPr>
              <w:drawing>
                <wp:anchor distT="0" distB="0" distL="114300" distR="114300" simplePos="0" relativeHeight="251658240" behindDoc="1" locked="0" layoutInCell="1" allowOverlap="1" wp14:anchorId="66D852EE" wp14:editId="0444261B">
                  <wp:simplePos x="0" y="0"/>
                  <wp:positionH relativeFrom="column">
                    <wp:posOffset>-2228215</wp:posOffset>
                  </wp:positionH>
                  <wp:positionV relativeFrom="paragraph">
                    <wp:posOffset>170180</wp:posOffset>
                  </wp:positionV>
                  <wp:extent cx="2127250" cy="1256665"/>
                  <wp:effectExtent l="0" t="0" r="6350" b="635"/>
                  <wp:wrapTight wrapText="bothSides">
                    <wp:wrapPolygon edited="0">
                      <wp:start x="0" y="0"/>
                      <wp:lineTo x="0" y="21283"/>
                      <wp:lineTo x="21471" y="21283"/>
                      <wp:lineTo x="21471" y="0"/>
                      <wp:lineTo x="0" y="0"/>
                    </wp:wrapPolygon>
                  </wp:wrapTight>
                  <wp:docPr id="9" name="Picture 9" descr="A group of people standing in front of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0px-Secretariat_in_the_Belmont.jpg"/>
                          <pic:cNvPicPr/>
                        </pic:nvPicPr>
                        <pic:blipFill>
                          <a:blip r:embed="rId14">
                            <a:extLst>
                              <a:ext uri="{28A0092B-C50C-407E-A947-70E740481C1C}">
                                <a14:useLocalDpi xmlns:a14="http://schemas.microsoft.com/office/drawing/2010/main" val="0"/>
                              </a:ext>
                            </a:extLst>
                          </a:blip>
                          <a:stretch>
                            <a:fillRect/>
                          </a:stretch>
                        </pic:blipFill>
                        <pic:spPr>
                          <a:xfrm>
                            <a:off x="0" y="0"/>
                            <a:ext cx="2127250" cy="1256665"/>
                          </a:xfrm>
                          <a:prstGeom prst="rect">
                            <a:avLst/>
                          </a:prstGeom>
                        </pic:spPr>
                      </pic:pic>
                    </a:graphicData>
                  </a:graphic>
                  <wp14:sizeRelH relativeFrom="margin">
                    <wp14:pctWidth>0</wp14:pctWidth>
                  </wp14:sizeRelH>
                  <wp14:sizeRelV relativeFrom="margin">
                    <wp14:pctHeight>0</wp14:pctHeight>
                  </wp14:sizeRelV>
                </wp:anchor>
              </w:drawing>
            </w:r>
          </w:p>
          <w:p w14:paraId="2BA8D757" w14:textId="7A4F2ED7" w:rsidR="00A27C7B" w:rsidRDefault="00B8017E" w:rsidP="007C1B46">
            <w:r w:rsidRPr="00B8017E">
              <w:rPr>
                <w:color w:val="222222"/>
                <w:shd w:val="clear" w:color="auto" w:fill="FFFFFF"/>
              </w:rPr>
              <w:t>The </w:t>
            </w:r>
            <w:r w:rsidRPr="00B8017E">
              <w:rPr>
                <w:b/>
                <w:bCs/>
                <w:color w:val="222222"/>
                <w:shd w:val="clear" w:color="auto" w:fill="FFFFFF"/>
              </w:rPr>
              <w:t>1973 Belmont Stakes</w:t>
            </w:r>
            <w:r w:rsidRPr="00B8017E">
              <w:rPr>
                <w:color w:val="222222"/>
                <w:shd w:val="clear" w:color="auto" w:fill="FFFFFF"/>
              </w:rPr>
              <w:t xml:space="preserve"> was the 105th running </w:t>
            </w:r>
            <w:r>
              <w:rPr>
                <w:color w:val="222222"/>
                <w:shd w:val="clear" w:color="auto" w:fill="FFFFFF"/>
              </w:rPr>
              <w:t>at Belm</w:t>
            </w:r>
            <w:r w:rsidR="00F700A1">
              <w:rPr>
                <w:color w:val="222222"/>
                <w:shd w:val="clear" w:color="auto" w:fill="FFFFFF"/>
              </w:rPr>
              <w:t>o</w:t>
            </w:r>
            <w:r>
              <w:rPr>
                <w:color w:val="222222"/>
                <w:shd w:val="clear" w:color="auto" w:fill="FFFFFF"/>
              </w:rPr>
              <w:t xml:space="preserve">nt Park in Elmont, New York </w:t>
            </w:r>
            <w:r w:rsidRPr="00B8017E">
              <w:rPr>
                <w:color w:val="222222"/>
                <w:shd w:val="clear" w:color="auto" w:fill="FFFFFF"/>
              </w:rPr>
              <w:t>June 9, 1973. Facing a field of five horses, </w:t>
            </w:r>
            <w:r>
              <w:rPr>
                <w:color w:val="222222"/>
                <w:shd w:val="clear" w:color="auto" w:fill="FFFFFF"/>
              </w:rPr>
              <w:t>Secretariat</w:t>
            </w:r>
            <w:r w:rsidRPr="00B8017E">
              <w:rPr>
                <w:color w:val="222222"/>
                <w:shd w:val="clear" w:color="auto" w:fill="FFFFFF"/>
              </w:rPr>
              <w:t> won by 31 </w:t>
            </w:r>
            <w:r w:rsidR="00A27C7B">
              <w:rPr>
                <w:color w:val="222222"/>
                <w:shd w:val="clear" w:color="auto" w:fill="FFFFFF"/>
              </w:rPr>
              <w:t>lengths</w:t>
            </w:r>
            <w:r w:rsidRPr="00B8017E">
              <w:rPr>
                <w:color w:val="222222"/>
                <w:shd w:val="clear" w:color="auto" w:fill="FFFFFF"/>
              </w:rPr>
              <w:t>, the largest margin of victory in Belmont history, in front of a crowd of 69,138 spectators. His winning time of 2 minutes and 24 seconds still stands as the American record for a mile and a half on dirt. The event was televised and broadcast over the radio.</w:t>
            </w:r>
            <w:r w:rsidR="00F700A1">
              <w:rPr>
                <w:color w:val="222222"/>
                <w:shd w:val="clear" w:color="auto" w:fill="FFFFFF"/>
              </w:rPr>
              <w:t xml:space="preserve"> </w:t>
            </w:r>
            <w:r w:rsidR="00F700A1">
              <w:t>In the five-horse field, Twice a Prince showed while My Gallant placed (second and third).</w:t>
            </w:r>
          </w:p>
          <w:p w14:paraId="277B3CCF" w14:textId="3DD8A20C" w:rsidR="00F700A1" w:rsidRDefault="00F700A1" w:rsidP="007C1B46"/>
          <w:p w14:paraId="3ACD7FD3" w14:textId="35189A99" w:rsidR="00F700A1" w:rsidRDefault="00F700A1" w:rsidP="007C1B46">
            <w:r>
              <w:t>I had to look up who finished second to Secretariat, but I have a really good idea who will finish either second or third to Gonzaga this year in the WCC basketball standings. That would BYU. The only thing to be determined is by how many lengths the Cougars will be behind the Zags.</w:t>
            </w:r>
          </w:p>
          <w:p w14:paraId="0BEFA0C6" w14:textId="02F78075" w:rsidR="00F02B1D" w:rsidRDefault="00F02B1D" w:rsidP="007C1B46"/>
          <w:p w14:paraId="6C07C8A4" w14:textId="713AF31B" w:rsidR="00F02B1D" w:rsidRDefault="00F02B1D" w:rsidP="007C1B46">
            <w:r>
              <w:t>That will be determined in the next two weeks as Dave Rose and his troops hit the road this week for games at San Diego and a rematch with LMU. The following week BYU returns to Provo to face San Francisco and then faces Gonzaga again in Spokane.</w:t>
            </w:r>
          </w:p>
          <w:p w14:paraId="7D8D43B9" w14:textId="2F6C0638" w:rsidR="00F02B1D" w:rsidRDefault="00F02B1D" w:rsidP="007C1B46"/>
          <w:p w14:paraId="5E376F7A" w14:textId="1D0D79BF" w:rsidR="00F02B1D" w:rsidRDefault="00F02B1D" w:rsidP="007C1B46">
            <w:r>
              <w:t>Here are the current WCC Standings.</w:t>
            </w:r>
          </w:p>
          <w:p w14:paraId="290443F8" w14:textId="38508E2C" w:rsidR="00F02B1D" w:rsidRDefault="00F02B1D" w:rsidP="007C1B46"/>
          <w:p w14:paraId="056B105E" w14:textId="77777777" w:rsidR="004A1F7D" w:rsidRDefault="004A1F7D" w:rsidP="007C1B46"/>
          <w:p w14:paraId="3BD4A014" w14:textId="50B2F176" w:rsidR="00F02B1D" w:rsidRDefault="003B1DC7" w:rsidP="007C1B46">
            <w:r>
              <w:rPr>
                <w:noProof/>
              </w:rPr>
              <w:drawing>
                <wp:inline distT="0" distB="0" distL="0" distR="0" wp14:anchorId="287A1ADE" wp14:editId="127BF91A">
                  <wp:extent cx="3784600" cy="3084559"/>
                  <wp:effectExtent l="0" t="0" r="6350" b="1905"/>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ndings.jpg"/>
                          <pic:cNvPicPr/>
                        </pic:nvPicPr>
                        <pic:blipFill>
                          <a:blip r:embed="rId15">
                            <a:extLst>
                              <a:ext uri="{28A0092B-C50C-407E-A947-70E740481C1C}">
                                <a14:useLocalDpi xmlns:a14="http://schemas.microsoft.com/office/drawing/2010/main" val="0"/>
                              </a:ext>
                            </a:extLst>
                          </a:blip>
                          <a:stretch>
                            <a:fillRect/>
                          </a:stretch>
                        </pic:blipFill>
                        <pic:spPr>
                          <a:xfrm>
                            <a:off x="0" y="0"/>
                            <a:ext cx="3799017" cy="3096309"/>
                          </a:xfrm>
                          <a:prstGeom prst="rect">
                            <a:avLst/>
                          </a:prstGeom>
                        </pic:spPr>
                      </pic:pic>
                    </a:graphicData>
                  </a:graphic>
                </wp:inline>
              </w:drawing>
            </w:r>
          </w:p>
          <w:p w14:paraId="7BE60B70" w14:textId="4351C425" w:rsidR="00E83181" w:rsidRDefault="00E83181" w:rsidP="007C1B46"/>
          <w:p w14:paraId="6DE28A45" w14:textId="77777777" w:rsidR="00626D3E" w:rsidRPr="00040C89" w:rsidRDefault="00626D3E" w:rsidP="00626D3E">
            <w:pPr>
              <w:rPr>
                <w:b/>
                <w:sz w:val="32"/>
                <w:szCs w:val="32"/>
              </w:rPr>
            </w:pPr>
            <w:r w:rsidRPr="00040C89">
              <w:rPr>
                <w:b/>
                <w:sz w:val="32"/>
                <w:szCs w:val="32"/>
              </w:rPr>
              <w:t>Television Timetable</w:t>
            </w:r>
          </w:p>
          <w:p w14:paraId="26DF6950" w14:textId="77777777" w:rsidR="00626D3E" w:rsidRDefault="00626D3E" w:rsidP="00626D3E">
            <w:pPr>
              <w:rPr>
                <w:b/>
                <w:sz w:val="28"/>
                <w:szCs w:val="28"/>
              </w:rPr>
            </w:pPr>
          </w:p>
          <w:p w14:paraId="63D7D96F" w14:textId="1BF5BA2A" w:rsidR="00626D3E" w:rsidRDefault="00626D3E" w:rsidP="00626D3E">
            <w:pPr>
              <w:rPr>
                <w:b/>
              </w:rPr>
            </w:pPr>
            <w:r w:rsidRPr="00040C89">
              <w:rPr>
                <w:b/>
              </w:rPr>
              <w:t xml:space="preserve">BYU vs. </w:t>
            </w:r>
            <w:r>
              <w:rPr>
                <w:b/>
              </w:rPr>
              <w:t>San Diego</w:t>
            </w:r>
            <w:r w:rsidRPr="00040C89">
              <w:rPr>
                <w:b/>
              </w:rPr>
              <w:t xml:space="preserve"> (M Basketball)</w:t>
            </w:r>
          </w:p>
          <w:p w14:paraId="6ABD5A14" w14:textId="3D60615E" w:rsidR="00626D3E" w:rsidRPr="00A016CA" w:rsidRDefault="00626D3E" w:rsidP="00626D3E">
            <w:r w:rsidRPr="00A016CA">
              <w:t xml:space="preserve">Thursday February </w:t>
            </w:r>
            <w:r>
              <w:t>14</w:t>
            </w:r>
            <w:r w:rsidRPr="00A016CA">
              <w:t xml:space="preserve"> at </w:t>
            </w:r>
            <w:r>
              <w:t>San Diego</w:t>
            </w:r>
          </w:p>
          <w:p w14:paraId="7D359A89" w14:textId="2C17A810" w:rsidR="00626D3E" w:rsidRPr="00A016CA" w:rsidRDefault="00626D3E" w:rsidP="00626D3E">
            <w:r w:rsidRPr="00A016CA">
              <w:t xml:space="preserve">Tipoff: </w:t>
            </w:r>
            <w:r>
              <w:t>7</w:t>
            </w:r>
            <w:r w:rsidRPr="00A016CA">
              <w:t xml:space="preserve">:00 pm MST </w:t>
            </w:r>
          </w:p>
          <w:p w14:paraId="0C7681D8" w14:textId="21A3BD69" w:rsidR="00626D3E" w:rsidRPr="00A016CA" w:rsidRDefault="00626D3E" w:rsidP="00626D3E">
            <w:r w:rsidRPr="00A016CA">
              <w:t xml:space="preserve">TV: </w:t>
            </w:r>
            <w:r>
              <w:t>TheW.tv</w:t>
            </w:r>
          </w:p>
          <w:p w14:paraId="395FE98D" w14:textId="6B7F6515" w:rsidR="00626D3E" w:rsidRDefault="00626D3E" w:rsidP="00626D3E">
            <w:pPr>
              <w:rPr>
                <w:b/>
              </w:rPr>
            </w:pPr>
            <w:r>
              <w:rPr>
                <w:b/>
              </w:rPr>
              <w:t xml:space="preserve">BYU vs. </w:t>
            </w:r>
            <w:r>
              <w:rPr>
                <w:b/>
              </w:rPr>
              <w:t>LMU</w:t>
            </w:r>
            <w:r>
              <w:rPr>
                <w:b/>
              </w:rPr>
              <w:t xml:space="preserve"> (M Basketball)</w:t>
            </w:r>
          </w:p>
          <w:p w14:paraId="2F8F94E6" w14:textId="04C9B692" w:rsidR="00626D3E" w:rsidRPr="00A016CA" w:rsidRDefault="00626D3E" w:rsidP="00626D3E">
            <w:r w:rsidRPr="00A016CA">
              <w:t xml:space="preserve">Saturday, February </w:t>
            </w:r>
            <w:r>
              <w:t>16 at Los Angeles</w:t>
            </w:r>
          </w:p>
          <w:p w14:paraId="32500AC1" w14:textId="0FA2CC6C" w:rsidR="00626D3E" w:rsidRPr="00A016CA" w:rsidRDefault="00626D3E" w:rsidP="00626D3E">
            <w:r w:rsidRPr="00A016CA">
              <w:t xml:space="preserve">Tipoff: </w:t>
            </w:r>
            <w:r>
              <w:t>2</w:t>
            </w:r>
            <w:r w:rsidRPr="00A016CA">
              <w:t>:00 pm MST</w:t>
            </w:r>
          </w:p>
          <w:p w14:paraId="43B967BA" w14:textId="6D6F5302" w:rsidR="00626D3E" w:rsidRPr="00A016CA" w:rsidRDefault="00626D3E" w:rsidP="00626D3E">
            <w:r w:rsidRPr="00A016CA">
              <w:t xml:space="preserve">TV: </w:t>
            </w:r>
            <w:r>
              <w:t>TheW.tv</w:t>
            </w:r>
          </w:p>
          <w:p w14:paraId="3ACD2DB3" w14:textId="4734A6E5" w:rsidR="00626D3E" w:rsidRDefault="00626D3E" w:rsidP="00626D3E">
            <w:pPr>
              <w:rPr>
                <w:b/>
              </w:rPr>
            </w:pPr>
            <w:r>
              <w:rPr>
                <w:b/>
              </w:rPr>
              <w:t xml:space="preserve">BYU vs. </w:t>
            </w:r>
            <w:r>
              <w:rPr>
                <w:b/>
              </w:rPr>
              <w:t>San Francisco</w:t>
            </w:r>
            <w:r>
              <w:rPr>
                <w:b/>
              </w:rPr>
              <w:t xml:space="preserve"> (</w:t>
            </w:r>
            <w:r>
              <w:rPr>
                <w:b/>
              </w:rPr>
              <w:t>M</w:t>
            </w:r>
            <w:r>
              <w:rPr>
                <w:b/>
              </w:rPr>
              <w:t xml:space="preserve"> Basketball)</w:t>
            </w:r>
          </w:p>
          <w:p w14:paraId="6C5F11C7" w14:textId="4A4C2583" w:rsidR="00626D3E" w:rsidRPr="00A016CA" w:rsidRDefault="00626D3E" w:rsidP="00626D3E">
            <w:r w:rsidRPr="00A016CA">
              <w:t xml:space="preserve">Thursday, February </w:t>
            </w:r>
            <w:r w:rsidR="004630D1">
              <w:t>21</w:t>
            </w:r>
            <w:r w:rsidRPr="00A016CA">
              <w:t xml:space="preserve"> at Provo</w:t>
            </w:r>
          </w:p>
          <w:p w14:paraId="1639F2C3" w14:textId="22AC4892" w:rsidR="00626D3E" w:rsidRPr="00A016CA" w:rsidRDefault="00626D3E" w:rsidP="00626D3E">
            <w:r w:rsidRPr="00A016CA">
              <w:t xml:space="preserve">Tipoff: </w:t>
            </w:r>
            <w:r>
              <w:t>7:00 pm</w:t>
            </w:r>
            <w:r w:rsidRPr="00A016CA">
              <w:t xml:space="preserve"> MST</w:t>
            </w:r>
          </w:p>
          <w:p w14:paraId="4822D2DE" w14:textId="77777777" w:rsidR="00626D3E" w:rsidRDefault="00626D3E" w:rsidP="00626D3E">
            <w:pPr>
              <w:rPr>
                <w:b/>
              </w:rPr>
            </w:pPr>
            <w:r w:rsidRPr="00A016CA">
              <w:t>TV: BYUtv</w:t>
            </w:r>
          </w:p>
          <w:p w14:paraId="7B00790B" w14:textId="747E4EFF" w:rsidR="00626D3E" w:rsidRDefault="00626D3E" w:rsidP="00626D3E">
            <w:pPr>
              <w:rPr>
                <w:b/>
              </w:rPr>
            </w:pPr>
            <w:r>
              <w:rPr>
                <w:b/>
              </w:rPr>
              <w:t xml:space="preserve">BYU vs. </w:t>
            </w:r>
            <w:r>
              <w:rPr>
                <w:b/>
              </w:rPr>
              <w:t>Gonzaga</w:t>
            </w:r>
            <w:r>
              <w:rPr>
                <w:b/>
              </w:rPr>
              <w:t xml:space="preserve"> (</w:t>
            </w:r>
            <w:r>
              <w:rPr>
                <w:b/>
              </w:rPr>
              <w:t>M</w:t>
            </w:r>
            <w:r>
              <w:rPr>
                <w:b/>
              </w:rPr>
              <w:t xml:space="preserve"> Basketball)</w:t>
            </w:r>
          </w:p>
          <w:p w14:paraId="5C309880" w14:textId="6B580AA6" w:rsidR="00626D3E" w:rsidRPr="00A016CA" w:rsidRDefault="00626D3E" w:rsidP="00626D3E">
            <w:r w:rsidRPr="00A016CA">
              <w:t xml:space="preserve">Saturday, February </w:t>
            </w:r>
            <w:r w:rsidR="004630D1">
              <w:t>23</w:t>
            </w:r>
            <w:r w:rsidRPr="00A016CA">
              <w:t xml:space="preserve"> at </w:t>
            </w:r>
            <w:r w:rsidR="004630D1">
              <w:t>Spokane</w:t>
            </w:r>
          </w:p>
          <w:p w14:paraId="4F5749EE" w14:textId="54068517" w:rsidR="00626D3E" w:rsidRPr="00A016CA" w:rsidRDefault="00626D3E" w:rsidP="00626D3E">
            <w:r w:rsidRPr="00A016CA">
              <w:t xml:space="preserve">Tipoff: </w:t>
            </w:r>
            <w:r w:rsidR="004630D1">
              <w:t>8</w:t>
            </w:r>
            <w:r w:rsidRPr="00A016CA">
              <w:t>:00 pm MST</w:t>
            </w:r>
          </w:p>
          <w:p w14:paraId="62BC0AB9" w14:textId="30EAD5AC" w:rsidR="00626D3E" w:rsidRDefault="00626D3E" w:rsidP="00626D3E">
            <w:r w:rsidRPr="00A016CA">
              <w:t xml:space="preserve">TV: </w:t>
            </w:r>
            <w:r w:rsidR="004630D1">
              <w:t>ESPN or ESPN2</w:t>
            </w:r>
          </w:p>
          <w:p w14:paraId="3C13EB38" w14:textId="77777777" w:rsidR="004630D1" w:rsidRDefault="004630D1" w:rsidP="00626D3E"/>
          <w:p w14:paraId="32DE8E0B" w14:textId="77777777" w:rsidR="00E83181" w:rsidRDefault="00E83181" w:rsidP="007C1B46"/>
          <w:p w14:paraId="21578966" w14:textId="363ED982" w:rsidR="00F700A1" w:rsidRDefault="00F700A1" w:rsidP="007C1B46"/>
          <w:p w14:paraId="242B26B2" w14:textId="77777777" w:rsidR="00F700A1" w:rsidRPr="00B8017E" w:rsidRDefault="00F700A1" w:rsidP="007C1B46"/>
          <w:p w14:paraId="383DB8D7" w14:textId="77777777" w:rsidR="00B8017E" w:rsidRPr="007C1B46" w:rsidRDefault="00B8017E" w:rsidP="007C1B46"/>
          <w:p w14:paraId="50840A51" w14:textId="77777777" w:rsidR="00256A0D" w:rsidRDefault="00256A0D">
            <w:pPr>
              <w:spacing w:line="256" w:lineRule="auto"/>
            </w:pPr>
          </w:p>
          <w:p w14:paraId="7EE57820" w14:textId="443E548B" w:rsidR="00256A0D" w:rsidRDefault="00256A0D">
            <w:pPr>
              <w:spacing w:line="256" w:lineRule="auto"/>
            </w:pPr>
          </w:p>
          <w:p w14:paraId="263E2826" w14:textId="77777777" w:rsidR="00256A0D" w:rsidRDefault="00256A0D">
            <w:pPr>
              <w:spacing w:line="256" w:lineRule="auto"/>
            </w:pPr>
          </w:p>
          <w:p w14:paraId="3C00A055" w14:textId="7F13A8B4" w:rsidR="00256A0D" w:rsidRDefault="00256A0D">
            <w:pPr>
              <w:spacing w:line="256" w:lineRule="auto"/>
            </w:pPr>
          </w:p>
          <w:p w14:paraId="303BFAB3" w14:textId="77777777" w:rsidR="00256A0D" w:rsidRDefault="00256A0D">
            <w:pPr>
              <w:spacing w:line="256" w:lineRule="auto"/>
            </w:pPr>
          </w:p>
          <w:p w14:paraId="449EF5ED" w14:textId="77777777" w:rsidR="00382691" w:rsidRDefault="00382691">
            <w:pPr>
              <w:spacing w:line="256" w:lineRule="auto"/>
            </w:pPr>
          </w:p>
          <w:p w14:paraId="214D4BE8" w14:textId="77777777" w:rsidR="00382691" w:rsidRDefault="00382691">
            <w:pPr>
              <w:spacing w:line="256" w:lineRule="auto"/>
            </w:pPr>
          </w:p>
          <w:p w14:paraId="2D65CFB6" w14:textId="77777777" w:rsidR="00382691" w:rsidRDefault="00382691">
            <w:pPr>
              <w:spacing w:line="256" w:lineRule="auto"/>
            </w:pPr>
          </w:p>
          <w:p w14:paraId="35DE3715" w14:textId="77777777" w:rsidR="00382691" w:rsidRDefault="00382691">
            <w:pPr>
              <w:spacing w:line="256" w:lineRule="auto"/>
            </w:pPr>
          </w:p>
          <w:p w14:paraId="28F402C9" w14:textId="77777777" w:rsidR="00382691" w:rsidRDefault="00382691">
            <w:pPr>
              <w:spacing w:line="256" w:lineRule="auto"/>
            </w:pPr>
          </w:p>
        </w:tc>
      </w:tr>
    </w:tbl>
    <w:p w14:paraId="6C18202E" w14:textId="77777777" w:rsidR="002710D6" w:rsidRDefault="002710D6" w:rsidP="00382691">
      <w:pPr>
        <w:shd w:val="clear" w:color="auto" w:fill="FFFFFF"/>
        <w:rPr>
          <w:color w:val="212121"/>
        </w:rPr>
      </w:pPr>
    </w:p>
    <w:sectPr w:rsidR="00271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3C"/>
    <w:multiLevelType w:val="multilevel"/>
    <w:tmpl w:val="2B0E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E5D92"/>
    <w:multiLevelType w:val="multilevel"/>
    <w:tmpl w:val="C514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94079"/>
    <w:multiLevelType w:val="multilevel"/>
    <w:tmpl w:val="3A22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434AC"/>
    <w:multiLevelType w:val="multilevel"/>
    <w:tmpl w:val="D38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15731"/>
    <w:multiLevelType w:val="multilevel"/>
    <w:tmpl w:val="72DC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3"/>
    <w:rsid w:val="00040C89"/>
    <w:rsid w:val="00095F77"/>
    <w:rsid w:val="000A1621"/>
    <w:rsid w:val="001231B9"/>
    <w:rsid w:val="001F5F4C"/>
    <w:rsid w:val="00256A0D"/>
    <w:rsid w:val="0026795B"/>
    <w:rsid w:val="002710D6"/>
    <w:rsid w:val="002F6B54"/>
    <w:rsid w:val="00382691"/>
    <w:rsid w:val="003B1DC7"/>
    <w:rsid w:val="003D4AA3"/>
    <w:rsid w:val="004630D1"/>
    <w:rsid w:val="004A1F7D"/>
    <w:rsid w:val="00537ACC"/>
    <w:rsid w:val="005813BB"/>
    <w:rsid w:val="005B3B91"/>
    <w:rsid w:val="005C6E4E"/>
    <w:rsid w:val="005D42F8"/>
    <w:rsid w:val="006177ED"/>
    <w:rsid w:val="00621F10"/>
    <w:rsid w:val="00626D3E"/>
    <w:rsid w:val="00634994"/>
    <w:rsid w:val="007401A7"/>
    <w:rsid w:val="00766E71"/>
    <w:rsid w:val="007C1B46"/>
    <w:rsid w:val="008615CD"/>
    <w:rsid w:val="00927298"/>
    <w:rsid w:val="00946975"/>
    <w:rsid w:val="00986193"/>
    <w:rsid w:val="00A016CA"/>
    <w:rsid w:val="00A121AF"/>
    <w:rsid w:val="00A27C7B"/>
    <w:rsid w:val="00B8017E"/>
    <w:rsid w:val="00BB333C"/>
    <w:rsid w:val="00BE285E"/>
    <w:rsid w:val="00C62CB8"/>
    <w:rsid w:val="00D6005C"/>
    <w:rsid w:val="00D74CF0"/>
    <w:rsid w:val="00D868DF"/>
    <w:rsid w:val="00D873E4"/>
    <w:rsid w:val="00E34F30"/>
    <w:rsid w:val="00E6780A"/>
    <w:rsid w:val="00E83181"/>
    <w:rsid w:val="00F02B1D"/>
    <w:rsid w:val="00F700A1"/>
    <w:rsid w:val="00FB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E47"/>
  <w15:chartTrackingRefBased/>
  <w15:docId w15:val="{3AE77F39-570D-4146-8DEE-7FE9B0A0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6193"/>
    <w:rPr>
      <w:color w:val="0000FF"/>
      <w:u w:val="single"/>
    </w:rPr>
  </w:style>
  <w:style w:type="paragraph" w:styleId="HTMLPreformatted">
    <w:name w:val="HTML Preformatted"/>
    <w:basedOn w:val="Normal"/>
    <w:link w:val="HTMLPreformattedChar"/>
    <w:uiPriority w:val="99"/>
    <w:semiHidden/>
    <w:unhideWhenUsed/>
    <w:rsid w:val="009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6193"/>
    <w:rPr>
      <w:rFonts w:ascii="Consolas" w:eastAsia="Times New Roman" w:hAnsi="Consolas" w:cs="Times New Roman"/>
      <w:sz w:val="20"/>
      <w:szCs w:val="20"/>
    </w:rPr>
  </w:style>
  <w:style w:type="character" w:customStyle="1" w:styleId="sdzsvb">
    <w:name w:val="sdzsvb"/>
    <w:basedOn w:val="DefaultParagraphFont"/>
    <w:rsid w:val="002710D6"/>
  </w:style>
  <w:style w:type="character" w:styleId="UnresolvedMention">
    <w:name w:val="Unresolved Mention"/>
    <w:basedOn w:val="DefaultParagraphFont"/>
    <w:uiPriority w:val="99"/>
    <w:semiHidden/>
    <w:unhideWhenUsed/>
    <w:rsid w:val="007C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0895">
      <w:bodyDiv w:val="1"/>
      <w:marLeft w:val="0"/>
      <w:marRight w:val="0"/>
      <w:marTop w:val="0"/>
      <w:marBottom w:val="0"/>
      <w:divBdr>
        <w:top w:val="none" w:sz="0" w:space="0" w:color="auto"/>
        <w:left w:val="none" w:sz="0" w:space="0" w:color="auto"/>
        <w:bottom w:val="none" w:sz="0" w:space="0" w:color="auto"/>
        <w:right w:val="none" w:sz="0" w:space="0" w:color="auto"/>
      </w:divBdr>
      <w:divsChild>
        <w:div w:id="1204321809">
          <w:marLeft w:val="0"/>
          <w:marRight w:val="0"/>
          <w:marTop w:val="0"/>
          <w:marBottom w:val="0"/>
          <w:divBdr>
            <w:top w:val="none" w:sz="0" w:space="0" w:color="auto"/>
            <w:left w:val="none" w:sz="0" w:space="0" w:color="auto"/>
            <w:bottom w:val="none" w:sz="0" w:space="0" w:color="auto"/>
            <w:right w:val="none" w:sz="0" w:space="0" w:color="auto"/>
          </w:divBdr>
          <w:divsChild>
            <w:div w:id="1384404149">
              <w:marLeft w:val="0"/>
              <w:marRight w:val="0"/>
              <w:marTop w:val="0"/>
              <w:marBottom w:val="0"/>
              <w:divBdr>
                <w:top w:val="none" w:sz="0" w:space="0" w:color="auto"/>
                <w:left w:val="none" w:sz="0" w:space="0" w:color="auto"/>
                <w:bottom w:val="none" w:sz="0" w:space="0" w:color="auto"/>
                <w:right w:val="none" w:sz="0" w:space="0" w:color="auto"/>
              </w:divBdr>
              <w:divsChild>
                <w:div w:id="1594705593">
                  <w:marLeft w:val="300"/>
                  <w:marRight w:val="0"/>
                  <w:marTop w:val="0"/>
                  <w:marBottom w:val="0"/>
                  <w:divBdr>
                    <w:top w:val="none" w:sz="0" w:space="0" w:color="auto"/>
                    <w:left w:val="none" w:sz="0" w:space="0" w:color="auto"/>
                    <w:bottom w:val="none" w:sz="0" w:space="0" w:color="auto"/>
                    <w:right w:val="none" w:sz="0" w:space="0" w:color="auto"/>
                  </w:divBdr>
                  <w:divsChild>
                    <w:div w:id="1271476550">
                      <w:marLeft w:val="-300"/>
                      <w:marRight w:val="0"/>
                      <w:marTop w:val="0"/>
                      <w:marBottom w:val="0"/>
                      <w:divBdr>
                        <w:top w:val="none" w:sz="0" w:space="0" w:color="auto"/>
                        <w:left w:val="none" w:sz="0" w:space="0" w:color="auto"/>
                        <w:bottom w:val="none" w:sz="0" w:space="0" w:color="auto"/>
                        <w:right w:val="none" w:sz="0" w:space="0" w:color="auto"/>
                      </w:divBdr>
                      <w:divsChild>
                        <w:div w:id="1576434696">
                          <w:marLeft w:val="0"/>
                          <w:marRight w:val="0"/>
                          <w:marTop w:val="0"/>
                          <w:marBottom w:val="0"/>
                          <w:divBdr>
                            <w:top w:val="none" w:sz="0" w:space="0" w:color="auto"/>
                            <w:left w:val="none" w:sz="0" w:space="0" w:color="auto"/>
                            <w:bottom w:val="none" w:sz="0" w:space="0" w:color="auto"/>
                            <w:right w:val="none" w:sz="0" w:space="0" w:color="auto"/>
                          </w:divBdr>
                        </w:div>
                        <w:div w:id="1625305721">
                          <w:marLeft w:val="0"/>
                          <w:marRight w:val="0"/>
                          <w:marTop w:val="0"/>
                          <w:marBottom w:val="0"/>
                          <w:divBdr>
                            <w:top w:val="none" w:sz="0" w:space="0" w:color="auto"/>
                            <w:left w:val="none" w:sz="0" w:space="0" w:color="auto"/>
                            <w:bottom w:val="none" w:sz="0" w:space="0" w:color="auto"/>
                            <w:right w:val="none" w:sz="0" w:space="0" w:color="auto"/>
                          </w:divBdr>
                        </w:div>
                        <w:div w:id="15979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4496">
      <w:bodyDiv w:val="1"/>
      <w:marLeft w:val="0"/>
      <w:marRight w:val="0"/>
      <w:marTop w:val="0"/>
      <w:marBottom w:val="0"/>
      <w:divBdr>
        <w:top w:val="none" w:sz="0" w:space="0" w:color="auto"/>
        <w:left w:val="none" w:sz="0" w:space="0" w:color="auto"/>
        <w:bottom w:val="none" w:sz="0" w:space="0" w:color="auto"/>
        <w:right w:val="none" w:sz="0" w:space="0" w:color="auto"/>
      </w:divBdr>
      <w:divsChild>
        <w:div w:id="1397707228">
          <w:marLeft w:val="0"/>
          <w:marRight w:val="0"/>
          <w:marTop w:val="0"/>
          <w:marBottom w:val="0"/>
          <w:divBdr>
            <w:top w:val="none" w:sz="0" w:space="0" w:color="auto"/>
            <w:left w:val="none" w:sz="0" w:space="0" w:color="auto"/>
            <w:bottom w:val="none" w:sz="0" w:space="0" w:color="auto"/>
            <w:right w:val="none" w:sz="0" w:space="0" w:color="auto"/>
          </w:divBdr>
        </w:div>
      </w:divsChild>
    </w:div>
    <w:div w:id="292635918">
      <w:bodyDiv w:val="1"/>
      <w:marLeft w:val="0"/>
      <w:marRight w:val="0"/>
      <w:marTop w:val="0"/>
      <w:marBottom w:val="0"/>
      <w:divBdr>
        <w:top w:val="none" w:sz="0" w:space="0" w:color="auto"/>
        <w:left w:val="none" w:sz="0" w:space="0" w:color="auto"/>
        <w:bottom w:val="none" w:sz="0" w:space="0" w:color="auto"/>
        <w:right w:val="none" w:sz="0" w:space="0" w:color="auto"/>
      </w:divBdr>
      <w:divsChild>
        <w:div w:id="1813979887">
          <w:marLeft w:val="0"/>
          <w:marRight w:val="0"/>
          <w:marTop w:val="0"/>
          <w:marBottom w:val="0"/>
          <w:divBdr>
            <w:top w:val="none" w:sz="0" w:space="0" w:color="auto"/>
            <w:left w:val="none" w:sz="0" w:space="0" w:color="auto"/>
            <w:bottom w:val="none" w:sz="0" w:space="0" w:color="auto"/>
            <w:right w:val="none" w:sz="0" w:space="0" w:color="auto"/>
          </w:divBdr>
        </w:div>
        <w:div w:id="1036467295">
          <w:marLeft w:val="0"/>
          <w:marRight w:val="0"/>
          <w:marTop w:val="0"/>
          <w:marBottom w:val="0"/>
          <w:divBdr>
            <w:top w:val="none" w:sz="0" w:space="0" w:color="auto"/>
            <w:left w:val="none" w:sz="0" w:space="0" w:color="auto"/>
            <w:bottom w:val="none" w:sz="0" w:space="0" w:color="auto"/>
            <w:right w:val="none" w:sz="0" w:space="0" w:color="auto"/>
          </w:divBdr>
          <w:divsChild>
            <w:div w:id="776677014">
              <w:marLeft w:val="0"/>
              <w:marRight w:val="0"/>
              <w:marTop w:val="0"/>
              <w:marBottom w:val="0"/>
              <w:divBdr>
                <w:top w:val="none" w:sz="0" w:space="0" w:color="auto"/>
                <w:left w:val="none" w:sz="0" w:space="0" w:color="auto"/>
                <w:bottom w:val="none" w:sz="0" w:space="0" w:color="auto"/>
                <w:right w:val="none" w:sz="0" w:space="0" w:color="auto"/>
              </w:divBdr>
            </w:div>
            <w:div w:id="1254167528">
              <w:marLeft w:val="0"/>
              <w:marRight w:val="0"/>
              <w:marTop w:val="0"/>
              <w:marBottom w:val="0"/>
              <w:divBdr>
                <w:top w:val="none" w:sz="0" w:space="0" w:color="auto"/>
                <w:left w:val="none" w:sz="0" w:space="0" w:color="auto"/>
                <w:bottom w:val="none" w:sz="0" w:space="0" w:color="auto"/>
                <w:right w:val="none" w:sz="0" w:space="0" w:color="auto"/>
              </w:divBdr>
            </w:div>
            <w:div w:id="1761246285">
              <w:marLeft w:val="0"/>
              <w:marRight w:val="0"/>
              <w:marTop w:val="0"/>
              <w:marBottom w:val="0"/>
              <w:divBdr>
                <w:top w:val="none" w:sz="0" w:space="0" w:color="auto"/>
                <w:left w:val="none" w:sz="0" w:space="0" w:color="auto"/>
                <w:bottom w:val="none" w:sz="0" w:space="0" w:color="auto"/>
                <w:right w:val="none" w:sz="0" w:space="0" w:color="auto"/>
              </w:divBdr>
              <w:divsChild>
                <w:div w:id="1509952912">
                  <w:marLeft w:val="0"/>
                  <w:marRight w:val="0"/>
                  <w:marTop w:val="0"/>
                  <w:marBottom w:val="0"/>
                  <w:divBdr>
                    <w:top w:val="none" w:sz="0" w:space="0" w:color="auto"/>
                    <w:left w:val="none" w:sz="0" w:space="0" w:color="auto"/>
                    <w:bottom w:val="none" w:sz="0" w:space="0" w:color="auto"/>
                    <w:right w:val="none" w:sz="0" w:space="0" w:color="auto"/>
                  </w:divBdr>
                  <w:divsChild>
                    <w:div w:id="2038894078">
                      <w:marLeft w:val="300"/>
                      <w:marRight w:val="0"/>
                      <w:marTop w:val="0"/>
                      <w:marBottom w:val="0"/>
                      <w:divBdr>
                        <w:top w:val="none" w:sz="0" w:space="0" w:color="auto"/>
                        <w:left w:val="none" w:sz="0" w:space="0" w:color="auto"/>
                        <w:bottom w:val="none" w:sz="0" w:space="0" w:color="auto"/>
                        <w:right w:val="none" w:sz="0" w:space="0" w:color="auto"/>
                      </w:divBdr>
                      <w:divsChild>
                        <w:div w:id="973369829">
                          <w:marLeft w:val="-300"/>
                          <w:marRight w:val="0"/>
                          <w:marTop w:val="0"/>
                          <w:marBottom w:val="0"/>
                          <w:divBdr>
                            <w:top w:val="none" w:sz="0" w:space="0" w:color="auto"/>
                            <w:left w:val="none" w:sz="0" w:space="0" w:color="auto"/>
                            <w:bottom w:val="none" w:sz="0" w:space="0" w:color="auto"/>
                            <w:right w:val="none" w:sz="0" w:space="0" w:color="auto"/>
                          </w:divBdr>
                          <w:divsChild>
                            <w:div w:id="1336616482">
                              <w:marLeft w:val="0"/>
                              <w:marRight w:val="0"/>
                              <w:marTop w:val="0"/>
                              <w:marBottom w:val="0"/>
                              <w:divBdr>
                                <w:top w:val="none" w:sz="0" w:space="0" w:color="auto"/>
                                <w:left w:val="none" w:sz="0" w:space="0" w:color="auto"/>
                                <w:bottom w:val="none" w:sz="0" w:space="0" w:color="auto"/>
                                <w:right w:val="none" w:sz="0" w:space="0" w:color="auto"/>
                              </w:divBdr>
                            </w:div>
                            <w:div w:id="66655795">
                              <w:marLeft w:val="0"/>
                              <w:marRight w:val="0"/>
                              <w:marTop w:val="0"/>
                              <w:marBottom w:val="0"/>
                              <w:divBdr>
                                <w:top w:val="none" w:sz="0" w:space="0" w:color="auto"/>
                                <w:left w:val="none" w:sz="0" w:space="0" w:color="auto"/>
                                <w:bottom w:val="none" w:sz="0" w:space="0" w:color="auto"/>
                                <w:right w:val="none" w:sz="0" w:space="0" w:color="auto"/>
                              </w:divBdr>
                            </w:div>
                            <w:div w:id="493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2164">
      <w:bodyDiv w:val="1"/>
      <w:marLeft w:val="0"/>
      <w:marRight w:val="0"/>
      <w:marTop w:val="0"/>
      <w:marBottom w:val="0"/>
      <w:divBdr>
        <w:top w:val="none" w:sz="0" w:space="0" w:color="auto"/>
        <w:left w:val="none" w:sz="0" w:space="0" w:color="auto"/>
        <w:bottom w:val="none" w:sz="0" w:space="0" w:color="auto"/>
        <w:right w:val="none" w:sz="0" w:space="0" w:color="auto"/>
      </w:divBdr>
    </w:div>
    <w:div w:id="960762555">
      <w:bodyDiv w:val="1"/>
      <w:marLeft w:val="0"/>
      <w:marRight w:val="0"/>
      <w:marTop w:val="0"/>
      <w:marBottom w:val="0"/>
      <w:divBdr>
        <w:top w:val="none" w:sz="0" w:space="0" w:color="auto"/>
        <w:left w:val="none" w:sz="0" w:space="0" w:color="auto"/>
        <w:bottom w:val="none" w:sz="0" w:space="0" w:color="auto"/>
        <w:right w:val="none" w:sz="0" w:space="0" w:color="auto"/>
      </w:divBdr>
    </w:div>
    <w:div w:id="15247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theatlantic.com/health/archive/2019/02/football-white-flight-racial-divide/581623/"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12</cp:revision>
  <dcterms:created xsi:type="dcterms:W3CDTF">2019-02-11T16:21:00Z</dcterms:created>
  <dcterms:modified xsi:type="dcterms:W3CDTF">2019-02-11T17:53:00Z</dcterms:modified>
</cp:coreProperties>
</file>